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33B3" w:rsidRDefault="00B933B3" w:rsidP="00B933B3">
      <w:pPr>
        <w:ind w:left="6096"/>
        <w:rPr>
          <w:sz w:val="26"/>
          <w:szCs w:val="26"/>
          <w:lang w:val="en-US"/>
        </w:rPr>
      </w:pPr>
    </w:p>
    <w:p w:rsidR="005F38E5" w:rsidRPr="005F38E5" w:rsidRDefault="005F38E5" w:rsidP="00B933B3">
      <w:pPr>
        <w:ind w:left="6096"/>
        <w:rPr>
          <w:sz w:val="26"/>
          <w:szCs w:val="26"/>
          <w:lang w:val="en-US"/>
        </w:rPr>
      </w:pPr>
    </w:p>
    <w:p w:rsidR="00B933B3" w:rsidRDefault="00B933B3" w:rsidP="00B933B3">
      <w:pPr>
        <w:ind w:left="5103"/>
        <w:rPr>
          <w:rFonts w:ascii="Arial" w:hAnsi="Arial" w:cs="Arial"/>
          <w:spacing w:val="20"/>
          <w:sz w:val="24"/>
          <w:szCs w:val="24"/>
        </w:rPr>
      </w:pPr>
    </w:p>
    <w:p w:rsidR="00B933B3" w:rsidRDefault="00B933B3" w:rsidP="00B933B3">
      <w:pPr>
        <w:jc w:val="center"/>
        <w:rPr>
          <w:b/>
        </w:rPr>
      </w:pPr>
    </w:p>
    <w:p w:rsidR="00B933B3" w:rsidRDefault="00B933B3" w:rsidP="00B933B3">
      <w:pPr>
        <w:jc w:val="center"/>
        <w:rPr>
          <w:b/>
        </w:rPr>
      </w:pPr>
    </w:p>
    <w:p w:rsidR="00B933B3" w:rsidRDefault="00B933B3" w:rsidP="00B933B3">
      <w:pPr>
        <w:jc w:val="center"/>
        <w:rPr>
          <w:b/>
        </w:rPr>
      </w:pPr>
    </w:p>
    <w:p w:rsidR="00B933B3" w:rsidRDefault="00B933B3" w:rsidP="00B933B3">
      <w:pPr>
        <w:jc w:val="center"/>
        <w:rPr>
          <w:b/>
        </w:rPr>
      </w:pPr>
    </w:p>
    <w:p w:rsidR="00B933B3" w:rsidRDefault="00B933B3" w:rsidP="00B933B3">
      <w:pPr>
        <w:jc w:val="center"/>
        <w:rPr>
          <w:b/>
        </w:rPr>
      </w:pPr>
    </w:p>
    <w:p w:rsidR="00B933B3" w:rsidRDefault="00B933B3" w:rsidP="00B933B3">
      <w:pPr>
        <w:jc w:val="center"/>
        <w:rPr>
          <w:b/>
        </w:rPr>
      </w:pPr>
    </w:p>
    <w:p w:rsidR="00B933B3" w:rsidRDefault="00B933B3" w:rsidP="00B933B3">
      <w:pPr>
        <w:jc w:val="center"/>
        <w:rPr>
          <w:b/>
        </w:rPr>
      </w:pPr>
    </w:p>
    <w:p w:rsidR="00B933B3" w:rsidRDefault="00B933B3" w:rsidP="00B933B3">
      <w:pPr>
        <w:jc w:val="center"/>
        <w:rPr>
          <w:b/>
        </w:rPr>
      </w:pPr>
    </w:p>
    <w:p w:rsidR="00B933B3" w:rsidRDefault="00B933B3" w:rsidP="00B933B3">
      <w:pPr>
        <w:jc w:val="center"/>
        <w:rPr>
          <w:b/>
        </w:rPr>
      </w:pPr>
    </w:p>
    <w:p w:rsidR="00B933B3" w:rsidRDefault="00B933B3" w:rsidP="00B933B3">
      <w:pPr>
        <w:jc w:val="center"/>
        <w:rPr>
          <w:b/>
        </w:rPr>
      </w:pPr>
    </w:p>
    <w:p w:rsidR="00B933B3" w:rsidRDefault="00B933B3" w:rsidP="00B933B3">
      <w:pPr>
        <w:jc w:val="center"/>
        <w:rPr>
          <w:b/>
        </w:rPr>
      </w:pPr>
    </w:p>
    <w:p w:rsidR="00B933B3" w:rsidRPr="00402F30" w:rsidRDefault="00B933B3" w:rsidP="00B933B3">
      <w:pPr>
        <w:jc w:val="center"/>
        <w:rPr>
          <w:b/>
          <w:sz w:val="26"/>
          <w:szCs w:val="26"/>
        </w:rPr>
      </w:pPr>
    </w:p>
    <w:p w:rsidR="008B0CC1" w:rsidRDefault="00B933B3" w:rsidP="00B933B3">
      <w:pPr>
        <w:jc w:val="center"/>
        <w:rPr>
          <w:b/>
          <w:sz w:val="26"/>
          <w:szCs w:val="26"/>
        </w:rPr>
      </w:pPr>
      <w:r w:rsidRPr="00402F30">
        <w:rPr>
          <w:b/>
          <w:sz w:val="26"/>
          <w:szCs w:val="26"/>
        </w:rPr>
        <w:t xml:space="preserve">Политика </w:t>
      </w:r>
    </w:p>
    <w:p w:rsidR="00B933B3" w:rsidRPr="00402F30" w:rsidRDefault="00B933B3" w:rsidP="00B933B3">
      <w:pPr>
        <w:jc w:val="center"/>
        <w:rPr>
          <w:b/>
          <w:sz w:val="26"/>
          <w:szCs w:val="26"/>
        </w:rPr>
      </w:pPr>
      <w:r w:rsidRPr="00402F30">
        <w:rPr>
          <w:b/>
          <w:sz w:val="26"/>
          <w:szCs w:val="26"/>
        </w:rPr>
        <w:t>обработки персональных данных</w:t>
      </w:r>
      <w:r w:rsidR="008B0CC1" w:rsidRPr="008B0CC1">
        <w:rPr>
          <w:b/>
          <w:sz w:val="26"/>
          <w:szCs w:val="26"/>
        </w:rPr>
        <w:t xml:space="preserve"> </w:t>
      </w:r>
      <w:r w:rsidRPr="00402F30">
        <w:rPr>
          <w:b/>
          <w:sz w:val="26"/>
          <w:szCs w:val="26"/>
        </w:rPr>
        <w:t>в ООО «ТСК Мосэнерго»</w:t>
      </w: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</w:p>
    <w:p w:rsidR="00B933B3" w:rsidRDefault="00B933B3" w:rsidP="00B93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Москва</w:t>
      </w:r>
    </w:p>
    <w:p w:rsidR="00192442" w:rsidRPr="008B0CC1" w:rsidRDefault="00B933B3" w:rsidP="00B933B3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20</w:t>
      </w:r>
      <w:r w:rsidR="008B0CC1">
        <w:rPr>
          <w:b/>
          <w:sz w:val="26"/>
          <w:szCs w:val="26"/>
          <w:lang w:val="en-US"/>
        </w:rPr>
        <w:t>24</w:t>
      </w:r>
    </w:p>
    <w:p w:rsidR="00B933B3" w:rsidRPr="001F3D97" w:rsidRDefault="00192442" w:rsidP="00B933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B933B3" w:rsidRPr="00402F30" w:rsidRDefault="00B933B3" w:rsidP="00B933B3">
      <w:pPr>
        <w:pStyle w:val="11"/>
        <w:numPr>
          <w:ilvl w:val="0"/>
          <w:numId w:val="10"/>
        </w:numPr>
        <w:ind w:left="0" w:firstLine="709"/>
        <w:contextualSpacing w:val="0"/>
        <w:outlineLvl w:val="1"/>
        <w:rPr>
          <w:b/>
          <w:color w:val="000000"/>
          <w:sz w:val="26"/>
          <w:szCs w:val="26"/>
        </w:rPr>
      </w:pPr>
      <w:r w:rsidRPr="00402F30">
        <w:rPr>
          <w:b/>
          <w:color w:val="000000"/>
          <w:sz w:val="26"/>
          <w:szCs w:val="26"/>
        </w:rPr>
        <w:lastRenderedPageBreak/>
        <w:t>Общие положения</w:t>
      </w:r>
    </w:p>
    <w:p w:rsidR="00B933B3" w:rsidRPr="00402F30" w:rsidRDefault="00B933B3" w:rsidP="00B933B3">
      <w:pPr>
        <w:pStyle w:val="11"/>
        <w:numPr>
          <w:ilvl w:val="0"/>
          <w:numId w:val="11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Политика обработки персональных данных в ООО </w:t>
      </w:r>
      <w:r w:rsidRPr="00402F30">
        <w:rPr>
          <w:sz w:val="26"/>
          <w:szCs w:val="26"/>
        </w:rPr>
        <w:t>«ТСК Мосэнерго»</w:t>
      </w:r>
      <w:r w:rsidRPr="00402F30">
        <w:rPr>
          <w:color w:val="000000"/>
          <w:sz w:val="26"/>
          <w:szCs w:val="26"/>
        </w:rPr>
        <w:t xml:space="preserve"> </w:t>
      </w:r>
      <w:r w:rsidR="008B0CC1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(далее – Политика) определяет основные принципы, цели, условия и способы обработки персональных данных, перечни субъектов и обрабатываемых в ООО</w:t>
      </w:r>
      <w:r>
        <w:rPr>
          <w:color w:val="000000"/>
          <w:sz w:val="26"/>
          <w:szCs w:val="26"/>
        </w:rPr>
        <w:t xml:space="preserve"> </w:t>
      </w:r>
      <w:r w:rsidRPr="00402F30">
        <w:rPr>
          <w:sz w:val="26"/>
          <w:szCs w:val="26"/>
        </w:rPr>
        <w:t>«ТСК Мосэнерго»</w:t>
      </w:r>
      <w:r w:rsidR="008B0CC1" w:rsidRPr="008B0CC1">
        <w:rPr>
          <w:sz w:val="26"/>
          <w:szCs w:val="26"/>
        </w:rPr>
        <w:t xml:space="preserve"> (</w:t>
      </w:r>
      <w:r w:rsidR="008B0CC1">
        <w:rPr>
          <w:sz w:val="26"/>
          <w:szCs w:val="26"/>
        </w:rPr>
        <w:t>далее – Общество)</w:t>
      </w:r>
      <w:r w:rsidRPr="00402F30">
        <w:rPr>
          <w:color w:val="000000"/>
          <w:sz w:val="26"/>
          <w:szCs w:val="26"/>
        </w:rPr>
        <w:t xml:space="preserve"> персональных данных, функции</w:t>
      </w:r>
      <w:r w:rsidR="008B0CC1">
        <w:rPr>
          <w:color w:val="000000"/>
          <w:sz w:val="26"/>
          <w:szCs w:val="26"/>
        </w:rPr>
        <w:t xml:space="preserve"> Общества</w:t>
      </w:r>
      <w:r w:rsidRPr="00402F30">
        <w:rPr>
          <w:color w:val="000000"/>
          <w:sz w:val="26"/>
          <w:szCs w:val="26"/>
        </w:rPr>
        <w:t xml:space="preserve"> при обработке персональных данных, права субъектов персональных данных, а также реализуемые в</w:t>
      </w:r>
      <w:r w:rsidR="008B0CC1">
        <w:rPr>
          <w:color w:val="000000"/>
          <w:sz w:val="26"/>
          <w:szCs w:val="26"/>
        </w:rPr>
        <w:t xml:space="preserve"> Обществе</w:t>
      </w:r>
      <w:r w:rsidRPr="00402F30">
        <w:rPr>
          <w:color w:val="000000"/>
          <w:sz w:val="26"/>
          <w:szCs w:val="26"/>
        </w:rPr>
        <w:t xml:space="preserve"> требования к защите персональных данных.</w:t>
      </w:r>
    </w:p>
    <w:p w:rsidR="00B933B3" w:rsidRPr="00402F30" w:rsidRDefault="00B933B3" w:rsidP="00B933B3">
      <w:pPr>
        <w:pStyle w:val="11"/>
        <w:numPr>
          <w:ilvl w:val="0"/>
          <w:numId w:val="11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>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:rsidR="00B933B3" w:rsidRPr="00402F30" w:rsidRDefault="00B933B3" w:rsidP="00B933B3">
      <w:pPr>
        <w:pStyle w:val="11"/>
        <w:numPr>
          <w:ilvl w:val="0"/>
          <w:numId w:val="11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>Положения Политики служат основой для разработки локальных нормативных актов, регламентирующих в</w:t>
      </w:r>
      <w:r w:rsidR="005D4F89">
        <w:rPr>
          <w:color w:val="000000"/>
          <w:sz w:val="26"/>
          <w:szCs w:val="26"/>
        </w:rPr>
        <w:t xml:space="preserve"> Обществе</w:t>
      </w:r>
      <w:r w:rsidRPr="00402F30">
        <w:rPr>
          <w:color w:val="000000"/>
          <w:sz w:val="26"/>
          <w:szCs w:val="26"/>
        </w:rPr>
        <w:t xml:space="preserve"> вопросы обработки персональных данных работников и других субъектов персональных данных.</w:t>
      </w:r>
    </w:p>
    <w:p w:rsidR="00B933B3" w:rsidRPr="00402F30" w:rsidRDefault="00B933B3" w:rsidP="00B933B3">
      <w:pPr>
        <w:pStyle w:val="11"/>
        <w:ind w:left="0" w:firstLine="709"/>
        <w:contextualSpacing w:val="0"/>
        <w:jc w:val="both"/>
        <w:rPr>
          <w:color w:val="000000"/>
          <w:sz w:val="26"/>
          <w:szCs w:val="26"/>
        </w:rPr>
      </w:pPr>
    </w:p>
    <w:p w:rsidR="00B933B3" w:rsidRPr="00402F30" w:rsidRDefault="00B933B3" w:rsidP="00B933B3">
      <w:pPr>
        <w:pStyle w:val="11"/>
        <w:numPr>
          <w:ilvl w:val="0"/>
          <w:numId w:val="10"/>
        </w:numPr>
        <w:ind w:left="0" w:firstLine="709"/>
        <w:contextualSpacing w:val="0"/>
        <w:jc w:val="both"/>
        <w:outlineLvl w:val="1"/>
        <w:rPr>
          <w:b/>
          <w:color w:val="000000"/>
          <w:sz w:val="26"/>
          <w:szCs w:val="26"/>
        </w:rPr>
      </w:pPr>
      <w:r w:rsidRPr="00402F30">
        <w:rPr>
          <w:b/>
          <w:color w:val="000000"/>
          <w:sz w:val="26"/>
          <w:szCs w:val="26"/>
        </w:rPr>
        <w:t>Законодательные и иные нормативные правовые акты Российской Федерации, в соответствии с которыми определяется Политика</w:t>
      </w:r>
    </w:p>
    <w:p w:rsidR="00B933B3" w:rsidRPr="00402F30" w:rsidRDefault="00B933B3" w:rsidP="00B933B3">
      <w:pPr>
        <w:pStyle w:val="11"/>
        <w:numPr>
          <w:ilvl w:val="0"/>
          <w:numId w:val="12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>Политика определяется в соответствии со следующими нормативными правовыми актами: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Трудовой кодекс Российской Федерации;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Федеральный закон от 27</w:t>
      </w:r>
      <w:r w:rsidR="005D4F89">
        <w:rPr>
          <w:color w:val="000000"/>
          <w:sz w:val="26"/>
          <w:szCs w:val="26"/>
        </w:rPr>
        <w:t>.07.</w:t>
      </w:r>
      <w:r w:rsidRPr="00402F30">
        <w:rPr>
          <w:color w:val="000000"/>
          <w:sz w:val="26"/>
          <w:szCs w:val="26"/>
        </w:rPr>
        <w:t>2006 № 152-ФЗ «О персональных данных»;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="005D4F89" w:rsidRPr="00402F30">
        <w:rPr>
          <w:color w:val="000000"/>
          <w:sz w:val="26"/>
          <w:szCs w:val="26"/>
        </w:rPr>
        <w:t xml:space="preserve">постановление Правительства Российской Федерации от </w:t>
      </w:r>
      <w:r w:rsidR="005D4F89">
        <w:rPr>
          <w:color w:val="000000"/>
          <w:sz w:val="26"/>
          <w:szCs w:val="26"/>
        </w:rPr>
        <w:t>0</w:t>
      </w:r>
      <w:r w:rsidR="005D4F89" w:rsidRPr="00402F30">
        <w:rPr>
          <w:color w:val="000000"/>
          <w:sz w:val="26"/>
          <w:szCs w:val="26"/>
        </w:rPr>
        <w:t>1</w:t>
      </w:r>
      <w:r w:rsidR="005D4F89">
        <w:rPr>
          <w:color w:val="000000"/>
          <w:sz w:val="26"/>
          <w:szCs w:val="26"/>
        </w:rPr>
        <w:t>.11.</w:t>
      </w:r>
      <w:r w:rsidR="005D4F89" w:rsidRPr="00402F30">
        <w:rPr>
          <w:color w:val="000000"/>
          <w:sz w:val="26"/>
          <w:szCs w:val="26"/>
        </w:rPr>
        <w:t>2012 №</w:t>
      </w:r>
      <w:r w:rsidR="005D4F89">
        <w:rPr>
          <w:color w:val="000000"/>
          <w:sz w:val="26"/>
          <w:szCs w:val="26"/>
        </w:rPr>
        <w:t> </w:t>
      </w:r>
      <w:r w:rsidR="005D4F89" w:rsidRPr="00402F30">
        <w:rPr>
          <w:color w:val="000000"/>
          <w:sz w:val="26"/>
          <w:szCs w:val="26"/>
        </w:rPr>
        <w:t>1119</w:t>
      </w:r>
      <w:r w:rsidR="001F11B0">
        <w:rPr>
          <w:color w:val="000000"/>
          <w:sz w:val="26"/>
          <w:szCs w:val="26"/>
        </w:rPr>
        <w:t xml:space="preserve"> </w:t>
      </w:r>
      <w:r w:rsidR="001F11B0">
        <w:rPr>
          <w:color w:val="000000"/>
          <w:sz w:val="26"/>
          <w:szCs w:val="26"/>
        </w:rPr>
        <w:br/>
      </w:r>
      <w:r w:rsidR="005D4F89" w:rsidRPr="00402F30">
        <w:rPr>
          <w:color w:val="000000"/>
          <w:sz w:val="26"/>
          <w:szCs w:val="26"/>
        </w:rPr>
        <w:t xml:space="preserve">«Об утверждении требований к защите персональных данных при их обработке </w:t>
      </w:r>
      <w:r w:rsidR="003A5157">
        <w:rPr>
          <w:color w:val="000000"/>
          <w:sz w:val="26"/>
          <w:szCs w:val="26"/>
        </w:rPr>
        <w:br/>
      </w:r>
      <w:r w:rsidR="005D4F89" w:rsidRPr="00402F30">
        <w:rPr>
          <w:color w:val="000000"/>
          <w:sz w:val="26"/>
          <w:szCs w:val="26"/>
        </w:rPr>
        <w:t>в информационных системах персональных данных»;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постановление Правительства Российской Федерации от 15</w:t>
      </w:r>
      <w:r w:rsidR="005D4F89">
        <w:rPr>
          <w:color w:val="000000"/>
          <w:sz w:val="26"/>
          <w:szCs w:val="26"/>
        </w:rPr>
        <w:t>.09.</w:t>
      </w:r>
      <w:r w:rsidRPr="00402F30">
        <w:rPr>
          <w:color w:val="000000"/>
          <w:sz w:val="26"/>
          <w:szCs w:val="26"/>
        </w:rPr>
        <w:t>2008 № 687</w:t>
      </w:r>
      <w:r w:rsidR="005D4F89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постановление Правительства Российской Федерации от </w:t>
      </w:r>
      <w:r w:rsidR="0094726D">
        <w:rPr>
          <w:color w:val="000000"/>
          <w:sz w:val="26"/>
          <w:szCs w:val="26"/>
        </w:rPr>
        <w:t>0</w:t>
      </w:r>
      <w:r w:rsidRPr="00402F30">
        <w:rPr>
          <w:color w:val="000000"/>
          <w:sz w:val="26"/>
          <w:szCs w:val="26"/>
        </w:rPr>
        <w:t>6</w:t>
      </w:r>
      <w:r w:rsidR="0094726D">
        <w:rPr>
          <w:color w:val="000000"/>
          <w:sz w:val="26"/>
          <w:szCs w:val="26"/>
        </w:rPr>
        <w:t>.07.</w:t>
      </w:r>
      <w:r w:rsidRPr="00402F30">
        <w:rPr>
          <w:color w:val="000000"/>
          <w:sz w:val="26"/>
          <w:szCs w:val="26"/>
        </w:rPr>
        <w:t>2008 №</w:t>
      </w:r>
      <w:r w:rsidR="0094726D" w:rsidRPr="0094726D"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 xml:space="preserve">512 </w:t>
      </w:r>
      <w:r w:rsidR="0094726D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B933B3" w:rsidRPr="0094726D" w:rsidRDefault="00B933B3" w:rsidP="00AD762E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94726D">
        <w:rPr>
          <w:color w:val="000000"/>
          <w:sz w:val="26"/>
          <w:szCs w:val="26"/>
        </w:rPr>
        <w:t> приказ ФСТЭК России от 18</w:t>
      </w:r>
      <w:r w:rsidR="0094726D">
        <w:rPr>
          <w:color w:val="000000"/>
          <w:sz w:val="26"/>
          <w:szCs w:val="26"/>
        </w:rPr>
        <w:t>.02.</w:t>
      </w:r>
      <w:r w:rsidRPr="0094726D">
        <w:rPr>
          <w:color w:val="000000"/>
          <w:sz w:val="26"/>
          <w:szCs w:val="26"/>
        </w:rPr>
        <w:t>2013 №</w:t>
      </w:r>
      <w:r w:rsidR="0094726D">
        <w:rPr>
          <w:color w:val="000000"/>
          <w:sz w:val="26"/>
          <w:szCs w:val="26"/>
        </w:rPr>
        <w:t> </w:t>
      </w:r>
      <w:r w:rsidRPr="0094726D">
        <w:rPr>
          <w:color w:val="000000"/>
          <w:sz w:val="26"/>
          <w:szCs w:val="26"/>
        </w:rPr>
        <w:t xml:space="preserve">21 «Об утверждении </w:t>
      </w:r>
      <w:r w:rsidR="001F11B0" w:rsidRPr="001F11B0">
        <w:rPr>
          <w:color w:val="000000"/>
          <w:sz w:val="26"/>
          <w:szCs w:val="26"/>
        </w:rPr>
        <w:t>с</w:t>
      </w:r>
      <w:r w:rsidRPr="0094726D">
        <w:rPr>
          <w:color w:val="000000"/>
          <w:sz w:val="26"/>
          <w:szCs w:val="26"/>
        </w:rPr>
        <w:t>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B933B3" w:rsidRPr="00402F30" w:rsidRDefault="00B933B3" w:rsidP="0094726D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приказ </w:t>
      </w:r>
      <w:r w:rsidR="0094726D" w:rsidRPr="0094726D">
        <w:rPr>
          <w:color w:val="000000"/>
          <w:sz w:val="26"/>
          <w:szCs w:val="26"/>
        </w:rPr>
        <w:t xml:space="preserve">Федеральной службы по надзору в сфере связи, информационных технологий и массовых коммуникаций </w:t>
      </w:r>
      <w:r w:rsidRPr="00402F30">
        <w:rPr>
          <w:color w:val="000000"/>
          <w:sz w:val="26"/>
          <w:szCs w:val="26"/>
        </w:rPr>
        <w:t>от 05</w:t>
      </w:r>
      <w:r w:rsidR="0094726D">
        <w:rPr>
          <w:color w:val="000000"/>
          <w:sz w:val="26"/>
          <w:szCs w:val="26"/>
        </w:rPr>
        <w:t>.09.</w:t>
      </w:r>
      <w:r w:rsidRPr="00402F30">
        <w:rPr>
          <w:color w:val="000000"/>
          <w:sz w:val="26"/>
          <w:szCs w:val="26"/>
        </w:rPr>
        <w:t>2013 №</w:t>
      </w:r>
      <w:r w:rsidR="0094726D"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996 «Об утверждении требований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и методов по обезличиванию персональных данных»;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B933B3" w:rsidRPr="00402F30" w:rsidRDefault="00B933B3" w:rsidP="00B933B3">
      <w:pPr>
        <w:pStyle w:val="11"/>
        <w:numPr>
          <w:ilvl w:val="0"/>
          <w:numId w:val="12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В целях реализации положений Политики в </w:t>
      </w:r>
      <w:r w:rsidR="0094726D">
        <w:rPr>
          <w:color w:val="000000"/>
          <w:sz w:val="26"/>
          <w:szCs w:val="26"/>
        </w:rPr>
        <w:t>Обществе</w:t>
      </w:r>
      <w:r w:rsidRPr="00402F30">
        <w:rPr>
          <w:color w:val="000000"/>
          <w:sz w:val="26"/>
          <w:szCs w:val="26"/>
        </w:rPr>
        <w:t xml:space="preserve"> разрабатываются соответствующие локальные нормативные акты и иные документы, в том числе:</w:t>
      </w:r>
    </w:p>
    <w:p w:rsidR="00B933B3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положение об обработке персональных данных в</w:t>
      </w:r>
      <w:r w:rsidR="0094726D">
        <w:rPr>
          <w:color w:val="000000"/>
          <w:sz w:val="26"/>
          <w:szCs w:val="26"/>
        </w:rPr>
        <w:t xml:space="preserve"> Обществе</w:t>
      </w:r>
      <w:r w:rsidRPr="00402F30">
        <w:rPr>
          <w:color w:val="000000"/>
          <w:sz w:val="26"/>
          <w:szCs w:val="26"/>
        </w:rPr>
        <w:t>;</w:t>
      </w:r>
    </w:p>
    <w:p w:rsidR="00860610" w:rsidRPr="00402F30" w:rsidRDefault="00860610" w:rsidP="00860610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8606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860610">
        <w:rPr>
          <w:color w:val="000000"/>
          <w:sz w:val="26"/>
          <w:szCs w:val="26"/>
        </w:rPr>
        <w:t xml:space="preserve">оложение об обеспечении безопасности персональных данных при их обработке </w:t>
      </w:r>
      <w:r w:rsidR="003A5157">
        <w:rPr>
          <w:color w:val="000000"/>
          <w:sz w:val="26"/>
          <w:szCs w:val="26"/>
        </w:rPr>
        <w:br/>
      </w:r>
      <w:r w:rsidRPr="00860610">
        <w:rPr>
          <w:color w:val="000000"/>
          <w:sz w:val="26"/>
          <w:szCs w:val="26"/>
        </w:rPr>
        <w:t xml:space="preserve">в информационных системах персональных данных </w:t>
      </w:r>
      <w:r w:rsidR="001F11B0">
        <w:rPr>
          <w:color w:val="000000"/>
          <w:sz w:val="26"/>
          <w:szCs w:val="26"/>
        </w:rPr>
        <w:t>Общества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перечень должностей структурных подразделений</w:t>
      </w:r>
      <w:r w:rsidR="0094726D">
        <w:rPr>
          <w:color w:val="000000"/>
          <w:sz w:val="26"/>
          <w:szCs w:val="26"/>
        </w:rPr>
        <w:t xml:space="preserve"> Общества</w:t>
      </w:r>
      <w:r w:rsidRPr="00402F30">
        <w:rPr>
          <w:color w:val="000000"/>
          <w:sz w:val="26"/>
          <w:szCs w:val="26"/>
        </w:rPr>
        <w:t>, при замещении которых осуществляется обработка персональных данных;</w:t>
      </w:r>
    </w:p>
    <w:p w:rsidR="00B933B3" w:rsidRPr="00860610" w:rsidRDefault="00B933B3" w:rsidP="00AD762E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860610">
        <w:rPr>
          <w:color w:val="000000"/>
          <w:sz w:val="26"/>
          <w:szCs w:val="26"/>
        </w:rPr>
        <w:t> иные локальные нормативные акты и документы, регламентирующие в</w:t>
      </w:r>
      <w:r w:rsidR="003643E4">
        <w:rPr>
          <w:color w:val="000000"/>
          <w:sz w:val="26"/>
          <w:szCs w:val="26"/>
        </w:rPr>
        <w:t xml:space="preserve"> </w:t>
      </w:r>
      <w:r w:rsidR="00860610">
        <w:rPr>
          <w:color w:val="000000"/>
          <w:sz w:val="26"/>
          <w:szCs w:val="26"/>
        </w:rPr>
        <w:t>Обществе</w:t>
      </w:r>
      <w:r w:rsidRPr="00860610">
        <w:rPr>
          <w:color w:val="000000"/>
          <w:sz w:val="26"/>
          <w:szCs w:val="26"/>
        </w:rPr>
        <w:t xml:space="preserve"> вопросы обработки персональных данных.</w:t>
      </w:r>
    </w:p>
    <w:p w:rsidR="00B933B3" w:rsidRPr="00402F30" w:rsidRDefault="00B933B3" w:rsidP="00B933B3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9360A6" w:rsidRPr="00AF5115" w:rsidRDefault="00860610" w:rsidP="00AF5115">
      <w:pPr>
        <w:pStyle w:val="11"/>
        <w:numPr>
          <w:ilvl w:val="0"/>
          <w:numId w:val="10"/>
        </w:numPr>
        <w:ind w:left="0" w:firstLine="709"/>
        <w:contextualSpacing w:val="0"/>
        <w:jc w:val="both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Термины, определения и сокращения</w:t>
      </w:r>
    </w:p>
    <w:p w:rsidR="00AF5115" w:rsidRDefault="00AF5115" w:rsidP="00B933B3">
      <w:pPr>
        <w:ind w:firstLine="709"/>
        <w:jc w:val="both"/>
        <w:rPr>
          <w:b/>
          <w:color w:val="000000"/>
          <w:sz w:val="26"/>
          <w:szCs w:val="26"/>
        </w:rPr>
      </w:pP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Персональные данные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 xml:space="preserve">– любая информация, относящаяся к прямо или косвенно </w:t>
      </w:r>
      <w:r w:rsidR="00860610" w:rsidRPr="00402F30">
        <w:rPr>
          <w:color w:val="000000"/>
          <w:sz w:val="26"/>
          <w:szCs w:val="26"/>
        </w:rPr>
        <w:t>определенному,</w:t>
      </w:r>
      <w:r w:rsidRPr="00402F30">
        <w:rPr>
          <w:color w:val="000000"/>
          <w:sz w:val="26"/>
          <w:szCs w:val="26"/>
        </w:rPr>
        <w:t xml:space="preserve"> или определяемому физическому лицу (субъекту персональных данных).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Информация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 сведения (сообщения, данные) независимо от формы их представления.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Оператор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</w:t>
      </w:r>
      <w:r>
        <w:rPr>
          <w:color w:val="000000"/>
          <w:sz w:val="26"/>
          <w:szCs w:val="26"/>
        </w:rPr>
        <w:t>ее и (или) осуществляюще</w:t>
      </w:r>
      <w:r w:rsidRPr="00402F30">
        <w:rPr>
          <w:color w:val="000000"/>
          <w:sz w:val="26"/>
          <w:szCs w:val="26"/>
        </w:rPr>
        <w:t>е обработку персональных данных, а та</w:t>
      </w:r>
      <w:r>
        <w:rPr>
          <w:color w:val="000000"/>
          <w:sz w:val="26"/>
          <w:szCs w:val="26"/>
        </w:rPr>
        <w:t>кже определяюще</w:t>
      </w:r>
      <w:r w:rsidRPr="00402F30">
        <w:rPr>
          <w:color w:val="000000"/>
          <w:sz w:val="26"/>
          <w:szCs w:val="26"/>
        </w:rPr>
        <w:t>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Обработка персональных данных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 любое действие (операция) или совокупность действий (операций), совершаемы</w:t>
      </w:r>
      <w:r>
        <w:rPr>
          <w:color w:val="000000"/>
          <w:sz w:val="26"/>
          <w:szCs w:val="26"/>
        </w:rPr>
        <w:t>х</w:t>
      </w:r>
      <w:r w:rsidRPr="00402F30">
        <w:rPr>
          <w:color w:val="000000"/>
          <w:sz w:val="26"/>
          <w:szCs w:val="26"/>
        </w:rPr>
        <w:t xml:space="preserve"> с использованием средств автоматизации или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Автоматизированная обработка персональных данных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 обработка персональных данных с помощью средств вычислительной техники.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Предоставление персональных данных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 действия, направленные на раскрытие персональных данных определенному лицу или определенному кругу лиц.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Распространение персональных данных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 действия, направленные на раскрытие персональных данных неопределенному кругу лиц.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Трансграничная передача персональных данных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Блокирование персональных данных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Уничтожение персональных данных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Обезличивание персональных данных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</w:t>
      </w:r>
      <w:r w:rsidRPr="00402F30">
        <w:rPr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933B3" w:rsidRPr="00402F30" w:rsidRDefault="00B933B3" w:rsidP="00B933B3">
      <w:pPr>
        <w:ind w:firstLine="709"/>
        <w:jc w:val="both"/>
        <w:rPr>
          <w:color w:val="000000"/>
          <w:sz w:val="26"/>
          <w:szCs w:val="26"/>
        </w:rPr>
      </w:pPr>
      <w:r w:rsidRPr="00860610">
        <w:rPr>
          <w:b/>
          <w:color w:val="000000"/>
          <w:sz w:val="26"/>
          <w:szCs w:val="26"/>
        </w:rPr>
        <w:t>Информационная система персональных данных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 xml:space="preserve">совокупность содержащихся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в базах данных персональных данных и обеспечивающих их обработку информационных технологий и технических средств.</w:t>
      </w:r>
    </w:p>
    <w:p w:rsidR="00B933B3" w:rsidRPr="00402F30" w:rsidRDefault="00B933B3" w:rsidP="00B933B3">
      <w:pPr>
        <w:jc w:val="both"/>
        <w:rPr>
          <w:color w:val="000000"/>
          <w:sz w:val="26"/>
          <w:szCs w:val="26"/>
        </w:rPr>
      </w:pPr>
    </w:p>
    <w:p w:rsidR="00B933B3" w:rsidRDefault="00B933B3" w:rsidP="00B933B3">
      <w:pPr>
        <w:pStyle w:val="11"/>
        <w:numPr>
          <w:ilvl w:val="0"/>
          <w:numId w:val="10"/>
        </w:numPr>
        <w:ind w:left="0" w:firstLine="709"/>
        <w:contextualSpacing w:val="0"/>
        <w:jc w:val="both"/>
        <w:outlineLvl w:val="1"/>
        <w:rPr>
          <w:b/>
          <w:color w:val="000000"/>
          <w:sz w:val="26"/>
          <w:szCs w:val="26"/>
        </w:rPr>
      </w:pPr>
      <w:r w:rsidRPr="00402F30">
        <w:rPr>
          <w:b/>
          <w:color w:val="000000"/>
          <w:sz w:val="26"/>
          <w:szCs w:val="26"/>
        </w:rPr>
        <w:t>Принципы и цели обработки персональных данных</w:t>
      </w:r>
    </w:p>
    <w:p w:rsidR="00AF5115" w:rsidRPr="00402F30" w:rsidRDefault="00AF5115" w:rsidP="00AF5115">
      <w:pPr>
        <w:pStyle w:val="11"/>
        <w:ind w:left="709"/>
        <w:contextualSpacing w:val="0"/>
        <w:jc w:val="both"/>
        <w:outlineLvl w:val="1"/>
        <w:rPr>
          <w:b/>
          <w:color w:val="000000"/>
          <w:sz w:val="26"/>
          <w:szCs w:val="26"/>
        </w:rPr>
      </w:pPr>
    </w:p>
    <w:p w:rsidR="00B933B3" w:rsidRPr="00402F30" w:rsidRDefault="00B933B3" w:rsidP="00B933B3">
      <w:pPr>
        <w:pStyle w:val="11"/>
        <w:numPr>
          <w:ilvl w:val="0"/>
          <w:numId w:val="13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>О</w:t>
      </w:r>
      <w:r w:rsidR="00860610">
        <w:rPr>
          <w:color w:val="000000"/>
          <w:sz w:val="26"/>
          <w:szCs w:val="26"/>
        </w:rPr>
        <w:t>бщество</w:t>
      </w:r>
      <w:r w:rsidRPr="00402F30">
        <w:rPr>
          <w:color w:val="000000"/>
          <w:sz w:val="26"/>
          <w:szCs w:val="26"/>
        </w:rPr>
        <w:t>, являясь оператором персональных данных, осуществляет обработку персональных данных работников</w:t>
      </w:r>
      <w:r w:rsidR="00860610">
        <w:rPr>
          <w:color w:val="000000"/>
          <w:sz w:val="26"/>
          <w:szCs w:val="26"/>
        </w:rPr>
        <w:t xml:space="preserve"> Общества</w:t>
      </w:r>
      <w:r w:rsidRPr="00402F30">
        <w:rPr>
          <w:color w:val="000000"/>
          <w:sz w:val="26"/>
          <w:szCs w:val="26"/>
        </w:rPr>
        <w:t xml:space="preserve"> и других субъектов персональных данных,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не состоящих с</w:t>
      </w:r>
      <w:r w:rsidR="00860610">
        <w:rPr>
          <w:color w:val="000000"/>
          <w:sz w:val="26"/>
          <w:szCs w:val="26"/>
        </w:rPr>
        <w:t xml:space="preserve"> Обществом </w:t>
      </w:r>
      <w:r w:rsidRPr="00402F30">
        <w:rPr>
          <w:color w:val="000000"/>
          <w:sz w:val="26"/>
          <w:szCs w:val="26"/>
        </w:rPr>
        <w:t>в трудовых отношениях.</w:t>
      </w:r>
    </w:p>
    <w:p w:rsidR="00B933B3" w:rsidRPr="00402F30" w:rsidRDefault="00B933B3" w:rsidP="00B933B3">
      <w:pPr>
        <w:pStyle w:val="11"/>
        <w:numPr>
          <w:ilvl w:val="0"/>
          <w:numId w:val="13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>Обработка персональных данных осуществляется с учетом необходимости обеспечения защиты прав и свобод работников</w:t>
      </w:r>
      <w:r w:rsidR="00860610">
        <w:rPr>
          <w:color w:val="000000"/>
          <w:sz w:val="26"/>
          <w:szCs w:val="26"/>
        </w:rPr>
        <w:t xml:space="preserve"> Общества</w:t>
      </w:r>
      <w:r w:rsidRPr="00402F30">
        <w:rPr>
          <w:color w:val="000000"/>
          <w:sz w:val="26"/>
          <w:szCs w:val="26"/>
        </w:rPr>
        <w:t xml:space="preserve"> и других субъектов персональных </w:t>
      </w:r>
      <w:r w:rsidRPr="00402F30">
        <w:rPr>
          <w:color w:val="000000"/>
          <w:sz w:val="26"/>
          <w:szCs w:val="26"/>
        </w:rPr>
        <w:lastRenderedPageBreak/>
        <w:t xml:space="preserve">данных, в том числе защиты права на неприкосновенность частной жизни, личную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и семейную тайну, на основе следующих принципов: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обработка персональных данных осуществляется</w:t>
      </w:r>
      <w:r w:rsidR="00860610"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на законной и справедливой основе;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обработка персональных данных ограничивается достижением конкретных, заранее определенных и законных целей;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t> </w:t>
      </w:r>
      <w:r w:rsidRPr="00402F30">
        <w:rPr>
          <w:color w:val="000000"/>
          <w:sz w:val="26"/>
          <w:szCs w:val="26"/>
        </w:rPr>
        <w:t>не допускается обработка персональных данных, несовместимая с целями сбора персональных данных;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обработке подлежат только персональные данные, которые отвечают целям их обработки;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</w:t>
      </w:r>
      <w:r w:rsidR="00860610">
        <w:rPr>
          <w:color w:val="000000"/>
          <w:sz w:val="26"/>
          <w:szCs w:val="26"/>
        </w:rPr>
        <w:t xml:space="preserve"> Обществом</w:t>
      </w:r>
      <w:r w:rsidRPr="00402F30">
        <w:rPr>
          <w:color w:val="000000"/>
          <w:sz w:val="26"/>
          <w:szCs w:val="26"/>
        </w:rPr>
        <w:t xml:space="preserve"> принимаются необходимые меры либо обеспечивается их принятие по удалению или уточнению </w:t>
      </w:r>
      <w:r w:rsidR="00860610" w:rsidRPr="00402F30">
        <w:rPr>
          <w:color w:val="000000"/>
          <w:sz w:val="26"/>
          <w:szCs w:val="26"/>
        </w:rPr>
        <w:t>неполных,</w:t>
      </w:r>
      <w:r w:rsidRPr="00402F30">
        <w:rPr>
          <w:color w:val="000000"/>
          <w:sz w:val="26"/>
          <w:szCs w:val="26"/>
        </w:rPr>
        <w:t xml:space="preserve"> или неточных персональных данных;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860610" w:rsidRPr="00402F30">
        <w:rPr>
          <w:color w:val="000000"/>
          <w:sz w:val="26"/>
          <w:szCs w:val="26"/>
        </w:rPr>
        <w:t>поручителем,</w:t>
      </w:r>
      <w:r w:rsidRPr="00402F30">
        <w:rPr>
          <w:color w:val="000000"/>
          <w:sz w:val="26"/>
          <w:szCs w:val="26"/>
        </w:rPr>
        <w:t xml:space="preserve"> по которому является субъект персональных данных;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обрабатываемые персональные данные уничтожаются либо обезличиваются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933B3" w:rsidRPr="00402F30" w:rsidRDefault="00B933B3" w:rsidP="00B933B3">
      <w:pPr>
        <w:pStyle w:val="11"/>
        <w:numPr>
          <w:ilvl w:val="0"/>
          <w:numId w:val="13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>Персональные данные обрабатываются в</w:t>
      </w:r>
      <w:r w:rsidR="00860610">
        <w:rPr>
          <w:color w:val="000000"/>
          <w:sz w:val="26"/>
          <w:szCs w:val="26"/>
        </w:rPr>
        <w:t xml:space="preserve"> Обществе</w:t>
      </w:r>
      <w:r w:rsidRPr="00402F30">
        <w:rPr>
          <w:color w:val="000000"/>
          <w:sz w:val="26"/>
          <w:szCs w:val="26"/>
        </w:rPr>
        <w:t xml:space="preserve"> в целях: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860610">
        <w:rPr>
          <w:color w:val="000000"/>
          <w:sz w:val="26"/>
          <w:szCs w:val="26"/>
        </w:rPr>
        <w:t>р</w:t>
      </w:r>
      <w:r w:rsidRPr="006B3C4F">
        <w:rPr>
          <w:color w:val="000000"/>
          <w:sz w:val="26"/>
          <w:szCs w:val="26"/>
        </w:rPr>
        <w:t xml:space="preserve">ассмотрения резюме и подбор кандидатов на вакантные должности </w:t>
      </w:r>
      <w:r w:rsidR="003A5157">
        <w:rPr>
          <w:color w:val="000000"/>
          <w:sz w:val="26"/>
          <w:szCs w:val="26"/>
        </w:rPr>
        <w:br/>
      </w:r>
      <w:r w:rsidRPr="006B3C4F">
        <w:rPr>
          <w:color w:val="000000"/>
          <w:sz w:val="26"/>
          <w:szCs w:val="26"/>
        </w:rPr>
        <w:t>для дальнейшего трудоустройства;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860610">
        <w:rPr>
          <w:color w:val="000000"/>
          <w:sz w:val="26"/>
          <w:szCs w:val="26"/>
        </w:rPr>
        <w:t>в</w:t>
      </w:r>
      <w:r w:rsidRPr="006B3C4F">
        <w:rPr>
          <w:color w:val="000000"/>
          <w:sz w:val="26"/>
          <w:szCs w:val="26"/>
        </w:rPr>
        <w:t>едения базы кадрового резерва;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860610">
        <w:rPr>
          <w:color w:val="000000"/>
          <w:sz w:val="26"/>
          <w:szCs w:val="26"/>
        </w:rPr>
        <w:t>о</w:t>
      </w:r>
      <w:r w:rsidRPr="006B3C4F">
        <w:rPr>
          <w:color w:val="000000"/>
          <w:sz w:val="26"/>
          <w:szCs w:val="26"/>
        </w:rPr>
        <w:t>рганизации стажировки;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860610">
        <w:rPr>
          <w:color w:val="000000"/>
          <w:sz w:val="26"/>
          <w:szCs w:val="26"/>
        </w:rPr>
        <w:t>з</w:t>
      </w:r>
      <w:r w:rsidRPr="006B3C4F">
        <w:rPr>
          <w:color w:val="000000"/>
          <w:sz w:val="26"/>
          <w:szCs w:val="26"/>
        </w:rPr>
        <w:t>аключения, сопровождения, изменения, расторжения договоров (в т.ч. трудовых);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860610">
        <w:rPr>
          <w:color w:val="000000"/>
          <w:sz w:val="26"/>
          <w:szCs w:val="26"/>
        </w:rPr>
        <w:t>с</w:t>
      </w:r>
      <w:r w:rsidRPr="006B3C4F">
        <w:rPr>
          <w:color w:val="000000"/>
          <w:sz w:val="26"/>
          <w:szCs w:val="26"/>
        </w:rPr>
        <w:t>одействия работникам в получении социальных льгот и компенсаций;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860610">
        <w:rPr>
          <w:color w:val="000000"/>
          <w:sz w:val="26"/>
          <w:szCs w:val="26"/>
        </w:rPr>
        <w:t>с</w:t>
      </w:r>
      <w:r w:rsidRPr="006B3C4F">
        <w:rPr>
          <w:color w:val="000000"/>
          <w:sz w:val="26"/>
          <w:szCs w:val="26"/>
        </w:rPr>
        <w:t>одействия работникам в обучении и карьерном росте;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860610">
        <w:rPr>
          <w:color w:val="000000"/>
          <w:sz w:val="26"/>
          <w:szCs w:val="26"/>
        </w:rPr>
        <w:t>и</w:t>
      </w:r>
      <w:r w:rsidRPr="006B3C4F">
        <w:rPr>
          <w:color w:val="000000"/>
          <w:sz w:val="26"/>
          <w:szCs w:val="26"/>
        </w:rPr>
        <w:t xml:space="preserve">сполнения обязательств, предусмотренных федеральным законодательством </w:t>
      </w:r>
      <w:r w:rsidR="003A5157">
        <w:rPr>
          <w:color w:val="000000"/>
          <w:sz w:val="26"/>
          <w:szCs w:val="26"/>
        </w:rPr>
        <w:br/>
      </w:r>
      <w:r w:rsidRPr="006B3C4F">
        <w:rPr>
          <w:color w:val="000000"/>
          <w:sz w:val="26"/>
          <w:szCs w:val="26"/>
        </w:rPr>
        <w:t>и иными нормативными актами;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860610">
        <w:rPr>
          <w:color w:val="000000"/>
          <w:sz w:val="26"/>
          <w:szCs w:val="26"/>
        </w:rPr>
        <w:t>и</w:t>
      </w:r>
      <w:r w:rsidRPr="006B3C4F">
        <w:rPr>
          <w:color w:val="000000"/>
          <w:sz w:val="26"/>
          <w:szCs w:val="26"/>
        </w:rPr>
        <w:t xml:space="preserve">сполнения обязательств, предусмотренных локальными нормативными актами; 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4E311F">
        <w:rPr>
          <w:color w:val="000000"/>
          <w:sz w:val="26"/>
          <w:szCs w:val="26"/>
        </w:rPr>
        <w:t>и</w:t>
      </w:r>
      <w:r w:rsidRPr="006B3C4F">
        <w:rPr>
          <w:color w:val="000000"/>
          <w:sz w:val="26"/>
          <w:szCs w:val="26"/>
        </w:rPr>
        <w:t>сполнения обязательств по договорам (в т.ч. трудовым);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4E311F">
        <w:rPr>
          <w:color w:val="000000"/>
          <w:sz w:val="26"/>
          <w:szCs w:val="26"/>
        </w:rPr>
        <w:t>п</w:t>
      </w:r>
      <w:r w:rsidRPr="006B3C4F">
        <w:rPr>
          <w:color w:val="000000"/>
          <w:sz w:val="26"/>
          <w:szCs w:val="26"/>
        </w:rPr>
        <w:t>редоставления информации по запросам государственных органов;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4E311F">
        <w:rPr>
          <w:color w:val="000000"/>
          <w:sz w:val="26"/>
          <w:szCs w:val="26"/>
        </w:rPr>
        <w:t>п</w:t>
      </w:r>
      <w:r w:rsidRPr="006B3C4F">
        <w:rPr>
          <w:color w:val="000000"/>
          <w:sz w:val="26"/>
          <w:szCs w:val="26"/>
        </w:rPr>
        <w:t>редоставления информации по запросам субъектов (в т.ч. выдачи справок);</w:t>
      </w:r>
    </w:p>
    <w:p w:rsidR="006B3C4F" w:rsidRP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4E311F">
        <w:rPr>
          <w:color w:val="000000"/>
          <w:sz w:val="26"/>
          <w:szCs w:val="26"/>
        </w:rPr>
        <w:t>в</w:t>
      </w:r>
      <w:r w:rsidRPr="006B3C4F">
        <w:rPr>
          <w:color w:val="000000"/>
          <w:sz w:val="26"/>
          <w:szCs w:val="26"/>
        </w:rPr>
        <w:t>едения процесса согласования договоров и выполнение требований по договорам с контрагентами и клиентами;</w:t>
      </w:r>
    </w:p>
    <w:p w:rsidR="006B3C4F" w:rsidRDefault="006B3C4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6B3C4F">
        <w:rPr>
          <w:color w:val="000000"/>
          <w:sz w:val="26"/>
          <w:szCs w:val="26"/>
        </w:rPr>
        <w:t> </w:t>
      </w:r>
      <w:r w:rsidR="004E311F">
        <w:rPr>
          <w:color w:val="000000"/>
          <w:sz w:val="26"/>
          <w:szCs w:val="26"/>
        </w:rPr>
        <w:t>о</w:t>
      </w:r>
      <w:r w:rsidRPr="006B3C4F">
        <w:rPr>
          <w:color w:val="000000"/>
          <w:sz w:val="26"/>
          <w:szCs w:val="26"/>
        </w:rPr>
        <w:t xml:space="preserve">казания услуг, предусмотренных договорами с контрагентами и клиентами, </w:t>
      </w:r>
      <w:r w:rsidR="003A5157">
        <w:rPr>
          <w:color w:val="000000"/>
          <w:sz w:val="26"/>
          <w:szCs w:val="26"/>
        </w:rPr>
        <w:br/>
      </w:r>
      <w:r w:rsidRPr="006B3C4F">
        <w:rPr>
          <w:color w:val="000000"/>
          <w:sz w:val="26"/>
          <w:szCs w:val="26"/>
        </w:rPr>
        <w:t>и выставления счетов.</w:t>
      </w:r>
      <w:r w:rsidR="00B933B3">
        <w:rPr>
          <w:color w:val="000000"/>
          <w:sz w:val="26"/>
          <w:szCs w:val="26"/>
        </w:rPr>
        <w:t> </w:t>
      </w:r>
    </w:p>
    <w:p w:rsidR="00B933B3" w:rsidRPr="00402F30" w:rsidRDefault="004E311F" w:rsidP="006B3C4F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B933B3" w:rsidRPr="00402F30">
        <w:rPr>
          <w:color w:val="000000"/>
          <w:sz w:val="26"/>
          <w:szCs w:val="26"/>
        </w:rPr>
        <w:t xml:space="preserve"> иных законных целях.</w:t>
      </w:r>
    </w:p>
    <w:p w:rsidR="00B933B3" w:rsidRPr="00402F30" w:rsidRDefault="00B933B3" w:rsidP="00B933B3">
      <w:pPr>
        <w:contextualSpacing/>
        <w:jc w:val="both"/>
        <w:rPr>
          <w:color w:val="000000"/>
          <w:sz w:val="26"/>
          <w:szCs w:val="26"/>
        </w:rPr>
      </w:pPr>
    </w:p>
    <w:p w:rsidR="00B933B3" w:rsidRPr="00402F30" w:rsidRDefault="00B933B3" w:rsidP="00B933B3">
      <w:pPr>
        <w:pStyle w:val="11"/>
        <w:numPr>
          <w:ilvl w:val="0"/>
          <w:numId w:val="10"/>
        </w:numPr>
        <w:ind w:left="0" w:firstLine="709"/>
        <w:jc w:val="both"/>
        <w:outlineLvl w:val="1"/>
        <w:rPr>
          <w:b/>
          <w:color w:val="000000"/>
          <w:sz w:val="26"/>
          <w:szCs w:val="26"/>
        </w:rPr>
      </w:pPr>
      <w:r w:rsidRPr="00402F30">
        <w:rPr>
          <w:b/>
          <w:color w:val="000000"/>
          <w:sz w:val="26"/>
          <w:szCs w:val="26"/>
        </w:rPr>
        <w:lastRenderedPageBreak/>
        <w:t xml:space="preserve">Перечень субъектов, персональные данные которых обрабатываются </w:t>
      </w:r>
      <w:r w:rsidR="003643E4">
        <w:rPr>
          <w:b/>
          <w:color w:val="000000"/>
          <w:sz w:val="26"/>
          <w:szCs w:val="26"/>
        </w:rPr>
        <w:br/>
      </w:r>
      <w:r w:rsidRPr="00402F30">
        <w:rPr>
          <w:b/>
          <w:color w:val="000000"/>
          <w:sz w:val="26"/>
          <w:szCs w:val="26"/>
        </w:rPr>
        <w:t xml:space="preserve">в </w:t>
      </w:r>
      <w:r w:rsidR="004E311F">
        <w:rPr>
          <w:b/>
          <w:color w:val="000000"/>
          <w:sz w:val="26"/>
          <w:szCs w:val="26"/>
        </w:rPr>
        <w:t>Обществе</w:t>
      </w:r>
    </w:p>
    <w:p w:rsidR="00B933B3" w:rsidRPr="00402F30" w:rsidRDefault="00B933B3" w:rsidP="00B933B3">
      <w:pPr>
        <w:pStyle w:val="11"/>
        <w:numPr>
          <w:ilvl w:val="0"/>
          <w:numId w:val="14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В </w:t>
      </w:r>
      <w:r w:rsidR="004E311F">
        <w:rPr>
          <w:color w:val="000000"/>
          <w:sz w:val="26"/>
          <w:szCs w:val="26"/>
        </w:rPr>
        <w:t>Обществе</w:t>
      </w:r>
      <w:r w:rsidRPr="00402F30">
        <w:rPr>
          <w:color w:val="000000"/>
          <w:sz w:val="26"/>
          <w:szCs w:val="26"/>
        </w:rPr>
        <w:t xml:space="preserve"> обрабатываются персональные данные следующих категорий субъектов: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работники структурных подразделений </w:t>
      </w:r>
      <w:r w:rsidR="004E311F">
        <w:rPr>
          <w:color w:val="000000"/>
          <w:sz w:val="26"/>
          <w:szCs w:val="26"/>
        </w:rPr>
        <w:t>Общества</w:t>
      </w:r>
      <w:r w:rsidRPr="00402F30">
        <w:rPr>
          <w:sz w:val="26"/>
          <w:szCs w:val="26"/>
        </w:rPr>
        <w:t>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другие субъекты персональных данных (для обеспечения реализации целей обработки, указанных в разделе 4</w:t>
      </w:r>
      <w:r>
        <w:rPr>
          <w:color w:val="000000"/>
          <w:sz w:val="26"/>
          <w:szCs w:val="26"/>
        </w:rPr>
        <w:t xml:space="preserve"> настоящей</w:t>
      </w:r>
      <w:r w:rsidRPr="00402F30">
        <w:rPr>
          <w:color w:val="000000"/>
          <w:sz w:val="26"/>
          <w:szCs w:val="26"/>
        </w:rPr>
        <w:t xml:space="preserve"> Политики).</w:t>
      </w:r>
    </w:p>
    <w:p w:rsidR="00B933B3" w:rsidRPr="00402F30" w:rsidRDefault="00B933B3" w:rsidP="00B933B3">
      <w:pPr>
        <w:contextualSpacing/>
        <w:jc w:val="both"/>
        <w:rPr>
          <w:color w:val="000000"/>
          <w:sz w:val="26"/>
          <w:szCs w:val="26"/>
        </w:rPr>
      </w:pPr>
    </w:p>
    <w:p w:rsidR="00B933B3" w:rsidRPr="00402F30" w:rsidRDefault="00B933B3" w:rsidP="00B933B3">
      <w:pPr>
        <w:pStyle w:val="11"/>
        <w:numPr>
          <w:ilvl w:val="0"/>
          <w:numId w:val="10"/>
        </w:numPr>
        <w:ind w:left="0" w:firstLine="709"/>
        <w:jc w:val="both"/>
        <w:outlineLvl w:val="1"/>
        <w:rPr>
          <w:b/>
          <w:color w:val="000000"/>
          <w:sz w:val="26"/>
          <w:szCs w:val="26"/>
        </w:rPr>
      </w:pPr>
      <w:r w:rsidRPr="00402F30">
        <w:rPr>
          <w:b/>
          <w:color w:val="000000"/>
          <w:sz w:val="26"/>
          <w:szCs w:val="26"/>
        </w:rPr>
        <w:t xml:space="preserve">Перечень персональных данных, обрабатываемых в </w:t>
      </w:r>
      <w:r w:rsidR="004E311F">
        <w:rPr>
          <w:b/>
          <w:color w:val="000000"/>
          <w:sz w:val="26"/>
          <w:szCs w:val="26"/>
        </w:rPr>
        <w:t>Обществе</w:t>
      </w:r>
    </w:p>
    <w:p w:rsidR="00B933B3" w:rsidRPr="00402F30" w:rsidRDefault="00B933B3" w:rsidP="00B933B3">
      <w:pPr>
        <w:pStyle w:val="11"/>
        <w:numPr>
          <w:ilvl w:val="0"/>
          <w:numId w:val="15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Перечень персональных данных, обрабатываемых в </w:t>
      </w:r>
      <w:r w:rsidR="004E311F">
        <w:rPr>
          <w:color w:val="000000"/>
          <w:sz w:val="26"/>
          <w:szCs w:val="26"/>
        </w:rPr>
        <w:t>Обществе</w:t>
      </w:r>
      <w:r w:rsidRPr="00402F30">
        <w:rPr>
          <w:color w:val="000000"/>
          <w:sz w:val="26"/>
          <w:szCs w:val="26"/>
        </w:rPr>
        <w:t xml:space="preserve">, определяется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 xml:space="preserve">в соответствии с законодательством Российской Федерации и локальными нормативными актами </w:t>
      </w:r>
      <w:r w:rsidR="004E311F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 xml:space="preserve"> с учетом целей обработки персональных данных, указанных в разделе 4 </w:t>
      </w:r>
      <w:r>
        <w:rPr>
          <w:color w:val="000000"/>
          <w:sz w:val="26"/>
          <w:szCs w:val="26"/>
        </w:rPr>
        <w:t>настоящей</w:t>
      </w:r>
      <w:r w:rsidRPr="00402F30">
        <w:rPr>
          <w:color w:val="000000"/>
          <w:sz w:val="26"/>
          <w:szCs w:val="26"/>
        </w:rPr>
        <w:t xml:space="preserve"> Политики.</w:t>
      </w:r>
    </w:p>
    <w:p w:rsidR="00B933B3" w:rsidRPr="00402F30" w:rsidRDefault="00B933B3" w:rsidP="00B933B3">
      <w:pPr>
        <w:pStyle w:val="11"/>
        <w:numPr>
          <w:ilvl w:val="0"/>
          <w:numId w:val="15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 в </w:t>
      </w:r>
      <w:r w:rsidR="004E311F">
        <w:rPr>
          <w:color w:val="000000"/>
          <w:sz w:val="26"/>
          <w:szCs w:val="26"/>
        </w:rPr>
        <w:t>Обществе</w:t>
      </w:r>
      <w:r w:rsidRPr="00402F30">
        <w:rPr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не осуществляется.</w:t>
      </w:r>
    </w:p>
    <w:p w:rsidR="00B933B3" w:rsidRPr="00402F30" w:rsidRDefault="00B933B3" w:rsidP="00B933B3">
      <w:pPr>
        <w:pStyle w:val="11"/>
        <w:tabs>
          <w:tab w:val="left" w:pos="1134"/>
        </w:tabs>
        <w:ind w:left="0"/>
        <w:contextualSpacing w:val="0"/>
        <w:jc w:val="both"/>
        <w:rPr>
          <w:color w:val="000000"/>
          <w:sz w:val="26"/>
          <w:szCs w:val="26"/>
        </w:rPr>
      </w:pPr>
    </w:p>
    <w:p w:rsidR="00B933B3" w:rsidRPr="00402F30" w:rsidRDefault="00B933B3" w:rsidP="00B933B3">
      <w:pPr>
        <w:pStyle w:val="11"/>
        <w:numPr>
          <w:ilvl w:val="0"/>
          <w:numId w:val="10"/>
        </w:numPr>
        <w:ind w:left="0" w:firstLine="709"/>
        <w:contextualSpacing w:val="0"/>
        <w:jc w:val="both"/>
        <w:outlineLvl w:val="1"/>
        <w:rPr>
          <w:b/>
          <w:color w:val="000000"/>
          <w:sz w:val="26"/>
          <w:szCs w:val="26"/>
        </w:rPr>
      </w:pPr>
      <w:r w:rsidRPr="00402F30">
        <w:rPr>
          <w:b/>
          <w:color w:val="000000"/>
          <w:sz w:val="26"/>
          <w:szCs w:val="26"/>
        </w:rPr>
        <w:t xml:space="preserve">Функции </w:t>
      </w:r>
      <w:r w:rsidR="004E311F">
        <w:rPr>
          <w:b/>
          <w:color w:val="000000"/>
          <w:sz w:val="26"/>
          <w:szCs w:val="26"/>
        </w:rPr>
        <w:t>Общества</w:t>
      </w:r>
      <w:r w:rsidRPr="00402F30">
        <w:rPr>
          <w:b/>
          <w:color w:val="000000"/>
          <w:sz w:val="26"/>
          <w:szCs w:val="26"/>
        </w:rPr>
        <w:t xml:space="preserve"> при осуществлении обработки персональных данных</w:t>
      </w:r>
    </w:p>
    <w:p w:rsidR="00B933B3" w:rsidRPr="00402F30" w:rsidRDefault="004E311F" w:rsidP="00B933B3">
      <w:pPr>
        <w:pStyle w:val="11"/>
        <w:numPr>
          <w:ilvl w:val="0"/>
          <w:numId w:val="16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Общество</w:t>
      </w:r>
      <w:r w:rsidR="00B933B3" w:rsidRPr="00402F30">
        <w:rPr>
          <w:color w:val="000000"/>
          <w:sz w:val="26"/>
          <w:szCs w:val="26"/>
        </w:rPr>
        <w:t xml:space="preserve"> при осуществлении обработки персональных данных: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</w:t>
      </w:r>
      <w:r w:rsidR="004E311F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 xml:space="preserve"> в области персональных данных;</w:t>
      </w:r>
    </w:p>
    <w:p w:rsidR="00B933B3" w:rsidRPr="00F701B2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F701B2">
        <w:rPr>
          <w:color w:val="000000"/>
          <w:sz w:val="26"/>
          <w:szCs w:val="26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933B3" w:rsidRPr="00F701B2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F701B2">
        <w:rPr>
          <w:color w:val="000000"/>
          <w:sz w:val="26"/>
          <w:szCs w:val="26"/>
        </w:rPr>
        <w:t> назначает лицо, ответственное за организацию обработки персональных данных;</w:t>
      </w:r>
    </w:p>
    <w:p w:rsidR="00B933B3" w:rsidRPr="00F701B2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F701B2">
        <w:rPr>
          <w:color w:val="000000"/>
          <w:sz w:val="26"/>
          <w:szCs w:val="26"/>
        </w:rPr>
        <w:t> издает локальные нормативные акты, определяющие политику и вопросы обработки и защиты персональных данных;</w:t>
      </w:r>
    </w:p>
    <w:p w:rsidR="00B933B3" w:rsidRPr="00F701B2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F701B2">
        <w:rPr>
          <w:color w:val="000000"/>
          <w:sz w:val="26"/>
          <w:szCs w:val="26"/>
        </w:rPr>
        <w:t xml:space="preserve"> осуществляет ознакомление работников </w:t>
      </w:r>
      <w:r w:rsidR="004E311F">
        <w:rPr>
          <w:color w:val="000000"/>
          <w:sz w:val="26"/>
          <w:szCs w:val="26"/>
        </w:rPr>
        <w:t>Общества</w:t>
      </w:r>
      <w:r w:rsidRPr="00F701B2">
        <w:rPr>
          <w:color w:val="000000"/>
          <w:sz w:val="26"/>
          <w:szCs w:val="26"/>
        </w:rPr>
        <w:t xml:space="preserve">, непосредственно осуществляющих обработку персональных данных, с положениями законодательства Российской Федерации и локальных нормативных актов </w:t>
      </w:r>
      <w:r w:rsidR="004E311F">
        <w:rPr>
          <w:color w:val="000000"/>
          <w:sz w:val="26"/>
          <w:szCs w:val="26"/>
        </w:rPr>
        <w:t>Общества</w:t>
      </w:r>
      <w:r w:rsidRPr="00F701B2">
        <w:rPr>
          <w:color w:val="000000"/>
          <w:sz w:val="26"/>
          <w:szCs w:val="26"/>
        </w:rPr>
        <w:t xml:space="preserve"> в области персональных данных, в том числе требованиями к защите персональных данных, и обучение указанных работников;</w:t>
      </w:r>
    </w:p>
    <w:p w:rsidR="00B933B3" w:rsidRPr="00F701B2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F701B2">
        <w:rPr>
          <w:color w:val="000000"/>
          <w:sz w:val="26"/>
          <w:szCs w:val="26"/>
        </w:rPr>
        <w:t> публикует или иным образом обеспечивает неограниченный доступ к настоящей Политике;</w:t>
      </w:r>
    </w:p>
    <w:p w:rsidR="00B933B3" w:rsidRPr="00F701B2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F701B2">
        <w:rPr>
          <w:color w:val="000000"/>
          <w:sz w:val="26"/>
          <w:szCs w:val="26"/>
        </w:rPr>
        <w:t xml:space="preserve"> сообщает в установленном порядке субъектам персональных данных или их представителям информацию о наличии персональных данных, относящихся </w:t>
      </w:r>
      <w:r w:rsidR="003A5157">
        <w:rPr>
          <w:color w:val="000000"/>
          <w:sz w:val="26"/>
          <w:szCs w:val="26"/>
        </w:rPr>
        <w:br/>
      </w:r>
      <w:r w:rsidRPr="00F701B2">
        <w:rPr>
          <w:color w:val="000000"/>
          <w:sz w:val="26"/>
          <w:szCs w:val="26"/>
        </w:rPr>
        <w:t>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:rsidR="00B933B3" w:rsidRPr="00F701B2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F701B2">
        <w:rPr>
          <w:color w:val="000000"/>
          <w:sz w:val="26"/>
          <w:szCs w:val="26"/>
        </w:rPr>
        <w:t> 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:rsidR="00B933B3" w:rsidRPr="00F701B2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 w:rsidRPr="00F701B2">
        <w:rPr>
          <w:color w:val="000000"/>
          <w:sz w:val="26"/>
          <w:szCs w:val="26"/>
        </w:rPr>
        <w:t> совершает иные действия, предусмотренные законодательством Российской Федерации в области персональных данных.</w:t>
      </w:r>
    </w:p>
    <w:p w:rsidR="00B933B3" w:rsidRPr="00F701B2" w:rsidRDefault="00B933B3" w:rsidP="00B933B3">
      <w:pPr>
        <w:contextualSpacing/>
        <w:jc w:val="both"/>
        <w:rPr>
          <w:color w:val="000000"/>
          <w:sz w:val="26"/>
          <w:szCs w:val="26"/>
        </w:rPr>
      </w:pPr>
    </w:p>
    <w:p w:rsidR="00B933B3" w:rsidRPr="00402F30" w:rsidRDefault="00B933B3" w:rsidP="00B933B3">
      <w:pPr>
        <w:pStyle w:val="11"/>
        <w:numPr>
          <w:ilvl w:val="0"/>
          <w:numId w:val="10"/>
        </w:numPr>
        <w:ind w:left="0" w:firstLine="709"/>
        <w:contextualSpacing w:val="0"/>
        <w:jc w:val="both"/>
        <w:outlineLvl w:val="1"/>
        <w:rPr>
          <w:b/>
          <w:color w:val="000000"/>
          <w:sz w:val="26"/>
          <w:szCs w:val="26"/>
        </w:rPr>
      </w:pPr>
      <w:r w:rsidRPr="00F701B2">
        <w:rPr>
          <w:b/>
          <w:color w:val="000000"/>
          <w:sz w:val="26"/>
          <w:szCs w:val="26"/>
        </w:rPr>
        <w:lastRenderedPageBreak/>
        <w:t>Условия обработки персональных данных</w:t>
      </w:r>
    </w:p>
    <w:p w:rsidR="00B933B3" w:rsidRPr="00402F30" w:rsidRDefault="00B933B3" w:rsidP="00B933B3">
      <w:pPr>
        <w:pStyle w:val="11"/>
        <w:numPr>
          <w:ilvl w:val="0"/>
          <w:numId w:val="17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Обработка персональных данных в </w:t>
      </w:r>
      <w:r w:rsidR="004E311F">
        <w:rPr>
          <w:color w:val="000000"/>
          <w:sz w:val="26"/>
          <w:szCs w:val="26"/>
        </w:rPr>
        <w:t>Обществе</w:t>
      </w:r>
      <w:r w:rsidRPr="00402F30">
        <w:rPr>
          <w:color w:val="000000"/>
          <w:sz w:val="26"/>
          <w:szCs w:val="26"/>
        </w:rPr>
        <w:t xml:space="preserve"> осуществляется с согласия субъекта персональных данных на обработку его персональных данных, если иное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не предусмотрено законодательством Российской Федерации в области персональных данных.</w:t>
      </w:r>
    </w:p>
    <w:p w:rsidR="00B933B3" w:rsidRPr="00402F30" w:rsidRDefault="004E311F" w:rsidP="00B933B3">
      <w:pPr>
        <w:pStyle w:val="11"/>
        <w:numPr>
          <w:ilvl w:val="0"/>
          <w:numId w:val="17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Общество</w:t>
      </w:r>
      <w:r w:rsidR="00B933B3" w:rsidRPr="00402F30">
        <w:rPr>
          <w:color w:val="000000"/>
          <w:sz w:val="26"/>
          <w:szCs w:val="26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</w:t>
      </w:r>
      <w:r w:rsidR="00B933B3">
        <w:rPr>
          <w:color w:val="000000"/>
          <w:sz w:val="26"/>
          <w:szCs w:val="26"/>
        </w:rPr>
        <w:t>не предусмотрено ф</w:t>
      </w:r>
      <w:r w:rsidR="00B933B3" w:rsidRPr="00402F30">
        <w:rPr>
          <w:color w:val="000000"/>
          <w:sz w:val="26"/>
          <w:szCs w:val="26"/>
        </w:rPr>
        <w:t>едеральным законом.</w:t>
      </w:r>
    </w:p>
    <w:p w:rsidR="00B933B3" w:rsidRPr="00402F30" w:rsidRDefault="004E311F" w:rsidP="00B933B3">
      <w:pPr>
        <w:pStyle w:val="11"/>
        <w:numPr>
          <w:ilvl w:val="0"/>
          <w:numId w:val="17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Общество</w:t>
      </w:r>
      <w:r w:rsidR="00B933B3" w:rsidRPr="00402F30">
        <w:rPr>
          <w:color w:val="000000"/>
          <w:sz w:val="26"/>
          <w:szCs w:val="26"/>
        </w:rPr>
        <w:t xml:space="preserve"> вправе поручить обработку персональных данных другому лицу </w:t>
      </w:r>
      <w:r w:rsidR="003A5157">
        <w:rPr>
          <w:color w:val="000000"/>
          <w:sz w:val="26"/>
          <w:szCs w:val="26"/>
        </w:rPr>
        <w:br/>
      </w:r>
      <w:r w:rsidR="00B933B3" w:rsidRPr="00402F30">
        <w:rPr>
          <w:color w:val="000000"/>
          <w:sz w:val="26"/>
          <w:szCs w:val="26"/>
        </w:rPr>
        <w:t xml:space="preserve">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</w:t>
      </w:r>
      <w:r w:rsidR="003A5157">
        <w:rPr>
          <w:color w:val="000000"/>
          <w:sz w:val="26"/>
          <w:szCs w:val="26"/>
        </w:rPr>
        <w:br/>
      </w:r>
      <w:r w:rsidR="00B933B3" w:rsidRPr="00402F30">
        <w:rPr>
          <w:color w:val="000000"/>
          <w:sz w:val="26"/>
          <w:szCs w:val="26"/>
        </w:rPr>
        <w:t>в соответствии со статьей 19 Федерального закона «О персональных данных».</w:t>
      </w:r>
    </w:p>
    <w:p w:rsidR="00B933B3" w:rsidRPr="00402F30" w:rsidRDefault="00B933B3" w:rsidP="00B933B3">
      <w:pPr>
        <w:pStyle w:val="11"/>
        <w:numPr>
          <w:ilvl w:val="0"/>
          <w:numId w:val="17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В целях внутреннего информационного обеспечения </w:t>
      </w:r>
      <w:r w:rsidR="004E311F">
        <w:rPr>
          <w:color w:val="000000"/>
          <w:sz w:val="26"/>
          <w:szCs w:val="26"/>
        </w:rPr>
        <w:t>Общество</w:t>
      </w:r>
      <w:r w:rsidRPr="00402F30">
        <w:rPr>
          <w:color w:val="000000"/>
          <w:sz w:val="26"/>
          <w:szCs w:val="26"/>
        </w:rPr>
        <w:t xml:space="preserve"> созд</w:t>
      </w:r>
      <w:r w:rsidR="004E311F">
        <w:rPr>
          <w:color w:val="000000"/>
          <w:sz w:val="26"/>
          <w:szCs w:val="26"/>
        </w:rPr>
        <w:t>ает</w:t>
      </w:r>
      <w:r w:rsidRPr="00402F30">
        <w:rPr>
          <w:color w:val="000000"/>
          <w:sz w:val="26"/>
          <w:szCs w:val="26"/>
        </w:rPr>
        <w:t xml:space="preserve">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</w:t>
      </w:r>
      <w:r w:rsidR="00E5299D">
        <w:rPr>
          <w:color w:val="000000"/>
          <w:sz w:val="26"/>
          <w:szCs w:val="26"/>
        </w:rPr>
        <w:t>дата</w:t>
      </w:r>
      <w:r w:rsidRPr="00402F30">
        <w:rPr>
          <w:color w:val="000000"/>
          <w:sz w:val="26"/>
          <w:szCs w:val="26"/>
        </w:rPr>
        <w:t xml:space="preserve"> рождения, абонентский номер, адрес электронной почты, иные персональные данные, сообщаемые субъектом персональных данных.</w:t>
      </w:r>
    </w:p>
    <w:p w:rsidR="00B933B3" w:rsidRPr="00402F30" w:rsidRDefault="00B933B3" w:rsidP="00B933B3">
      <w:pPr>
        <w:pStyle w:val="11"/>
        <w:numPr>
          <w:ilvl w:val="0"/>
          <w:numId w:val="17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Доступ к обрабатываемым в </w:t>
      </w:r>
      <w:r w:rsidR="00E5299D">
        <w:rPr>
          <w:color w:val="000000"/>
          <w:sz w:val="26"/>
          <w:szCs w:val="26"/>
        </w:rPr>
        <w:t>Обществе</w:t>
      </w:r>
      <w:r w:rsidRPr="00402F30">
        <w:rPr>
          <w:color w:val="000000"/>
          <w:sz w:val="26"/>
          <w:szCs w:val="26"/>
        </w:rPr>
        <w:t xml:space="preserve"> персональным данным разрешается только работникам, занимающим должности, включенные в перечень должностей структурных подразделений, при замещении которых осуществляется обработка персональных данных.</w:t>
      </w:r>
    </w:p>
    <w:p w:rsidR="00B933B3" w:rsidRPr="00402F30" w:rsidRDefault="00B933B3" w:rsidP="00B933B3">
      <w:pPr>
        <w:pStyle w:val="11"/>
        <w:tabs>
          <w:tab w:val="left" w:pos="1134"/>
        </w:tabs>
        <w:contextualSpacing w:val="0"/>
        <w:jc w:val="both"/>
        <w:rPr>
          <w:color w:val="000000"/>
          <w:sz w:val="26"/>
          <w:szCs w:val="26"/>
        </w:rPr>
      </w:pPr>
    </w:p>
    <w:p w:rsidR="00B933B3" w:rsidRPr="00402F30" w:rsidRDefault="00B933B3" w:rsidP="00B933B3">
      <w:pPr>
        <w:pStyle w:val="11"/>
        <w:numPr>
          <w:ilvl w:val="0"/>
          <w:numId w:val="10"/>
        </w:numPr>
        <w:ind w:left="0" w:firstLine="709"/>
        <w:outlineLvl w:val="1"/>
        <w:rPr>
          <w:b/>
          <w:color w:val="000000"/>
          <w:sz w:val="26"/>
          <w:szCs w:val="26"/>
        </w:rPr>
      </w:pPr>
      <w:r w:rsidRPr="00402F30">
        <w:rPr>
          <w:b/>
          <w:color w:val="000000"/>
          <w:sz w:val="26"/>
          <w:szCs w:val="26"/>
        </w:rPr>
        <w:t>Перечень действий с персональными данными и способы их обработки</w:t>
      </w:r>
    </w:p>
    <w:p w:rsidR="00B933B3" w:rsidRPr="00402F30" w:rsidRDefault="00E5299D" w:rsidP="00B933B3">
      <w:pPr>
        <w:pStyle w:val="11"/>
        <w:numPr>
          <w:ilvl w:val="0"/>
          <w:numId w:val="18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Общество</w:t>
      </w:r>
      <w:r w:rsidR="00B933B3" w:rsidRPr="00402F30">
        <w:rPr>
          <w:color w:val="000000"/>
          <w:sz w:val="26"/>
          <w:szCs w:val="26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</w:t>
      </w:r>
      <w:r w:rsidR="003A5157">
        <w:rPr>
          <w:color w:val="000000"/>
          <w:sz w:val="26"/>
          <w:szCs w:val="26"/>
        </w:rPr>
        <w:br/>
      </w:r>
      <w:r w:rsidR="00B933B3" w:rsidRPr="00402F30">
        <w:rPr>
          <w:color w:val="000000"/>
          <w:sz w:val="26"/>
          <w:szCs w:val="26"/>
        </w:rPr>
        <w:t>и уничтожение персональных данных.</w:t>
      </w:r>
    </w:p>
    <w:p w:rsidR="00B933B3" w:rsidRPr="00402F30" w:rsidRDefault="00B933B3" w:rsidP="00B933B3">
      <w:pPr>
        <w:pStyle w:val="11"/>
        <w:numPr>
          <w:ilvl w:val="0"/>
          <w:numId w:val="18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Обработка персональных данных в </w:t>
      </w:r>
      <w:r w:rsidR="00E5299D">
        <w:rPr>
          <w:color w:val="000000"/>
          <w:sz w:val="26"/>
          <w:szCs w:val="26"/>
        </w:rPr>
        <w:t>Обществе</w:t>
      </w:r>
      <w:r w:rsidRPr="00402F30">
        <w:rPr>
          <w:color w:val="000000"/>
          <w:sz w:val="26"/>
          <w:szCs w:val="26"/>
        </w:rPr>
        <w:t xml:space="preserve"> осуществляется следующими способами: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неавтоматизированная обработка персональных данных;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смешанная обработка персональных данных.</w:t>
      </w:r>
    </w:p>
    <w:p w:rsidR="00B933B3" w:rsidRPr="00402F30" w:rsidRDefault="00B933B3" w:rsidP="00B933B3">
      <w:pPr>
        <w:contextualSpacing/>
        <w:jc w:val="both"/>
        <w:rPr>
          <w:color w:val="000000"/>
          <w:sz w:val="26"/>
          <w:szCs w:val="26"/>
        </w:rPr>
      </w:pPr>
    </w:p>
    <w:p w:rsidR="00B933B3" w:rsidRPr="00402F30" w:rsidRDefault="00B933B3" w:rsidP="00B933B3">
      <w:pPr>
        <w:pStyle w:val="11"/>
        <w:numPr>
          <w:ilvl w:val="0"/>
          <w:numId w:val="10"/>
        </w:numPr>
        <w:ind w:left="0" w:firstLine="709"/>
        <w:contextualSpacing w:val="0"/>
        <w:jc w:val="both"/>
        <w:outlineLvl w:val="1"/>
        <w:rPr>
          <w:b/>
          <w:color w:val="000000"/>
          <w:sz w:val="26"/>
          <w:szCs w:val="26"/>
        </w:rPr>
      </w:pPr>
      <w:r w:rsidRPr="00402F30">
        <w:rPr>
          <w:b/>
          <w:color w:val="000000"/>
          <w:sz w:val="26"/>
          <w:szCs w:val="26"/>
        </w:rPr>
        <w:t>Права субъектов персональных данных</w:t>
      </w:r>
    </w:p>
    <w:p w:rsidR="00B933B3" w:rsidRPr="00402F30" w:rsidRDefault="00B933B3" w:rsidP="00B933B3">
      <w:pPr>
        <w:pStyle w:val="11"/>
        <w:numPr>
          <w:ilvl w:val="0"/>
          <w:numId w:val="19"/>
        </w:numPr>
        <w:ind w:left="0" w:firstLine="709"/>
        <w:contextualSpacing w:val="0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>Субъекты персональных данных имеют право на: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полную информацию об их персональных данных, обрабатываемых в </w:t>
      </w:r>
      <w:r w:rsidR="00E5299D">
        <w:rPr>
          <w:color w:val="000000"/>
          <w:sz w:val="26"/>
          <w:szCs w:val="26"/>
        </w:rPr>
        <w:t>Обществе</w:t>
      </w:r>
      <w:r w:rsidRPr="00402F30">
        <w:rPr>
          <w:color w:val="000000"/>
          <w:sz w:val="26"/>
          <w:szCs w:val="26"/>
        </w:rPr>
        <w:t>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уточнение своих персональных данных, их блокирование или уничтожение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в случае, если персональные данные являются неполными, устаревшими, неточными, незаконно полученными или не являются необходимыми</w:t>
      </w:r>
      <w:r>
        <w:rPr>
          <w:color w:val="000000"/>
          <w:sz w:val="26"/>
          <w:szCs w:val="26"/>
        </w:rPr>
        <w:t xml:space="preserve"> для заявленной цели обработки;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 </w:t>
      </w:r>
      <w:r w:rsidRPr="00402F30">
        <w:rPr>
          <w:color w:val="000000"/>
          <w:sz w:val="26"/>
          <w:szCs w:val="26"/>
        </w:rPr>
        <w:t>отзыв согласия на обработку персональных д</w:t>
      </w:r>
      <w:r>
        <w:rPr>
          <w:color w:val="000000"/>
          <w:sz w:val="26"/>
          <w:szCs w:val="26"/>
        </w:rPr>
        <w:t>анных;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принятие предусмотренных законом мер по защите своих прав;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обжалование действия или бездействия </w:t>
      </w:r>
      <w:r w:rsidR="00E5299D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 xml:space="preserve">, осуществляемого с нарушением требований законодательства Российской Федерации в области персональных данных,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в уполномоченный орган по защите прав субъектов персональных данных или в суд;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осуществление иных прав, предусмотренных законодательством Российской Федерации.</w:t>
      </w:r>
    </w:p>
    <w:p w:rsidR="00B933B3" w:rsidRPr="00402F30" w:rsidRDefault="00B933B3" w:rsidP="00B933B3">
      <w:pPr>
        <w:contextualSpacing/>
        <w:jc w:val="both"/>
        <w:rPr>
          <w:color w:val="000000"/>
          <w:sz w:val="26"/>
          <w:szCs w:val="26"/>
        </w:rPr>
      </w:pPr>
    </w:p>
    <w:p w:rsidR="00B933B3" w:rsidRPr="00402F30" w:rsidRDefault="00B933B3" w:rsidP="00B933B3">
      <w:pPr>
        <w:pStyle w:val="11"/>
        <w:numPr>
          <w:ilvl w:val="0"/>
          <w:numId w:val="10"/>
        </w:numPr>
        <w:ind w:left="0" w:firstLine="709"/>
        <w:contextualSpacing w:val="0"/>
        <w:jc w:val="both"/>
        <w:outlineLvl w:val="1"/>
        <w:rPr>
          <w:b/>
          <w:color w:val="000000"/>
          <w:sz w:val="26"/>
          <w:szCs w:val="26"/>
        </w:rPr>
      </w:pPr>
      <w:r w:rsidRPr="00402F30">
        <w:rPr>
          <w:b/>
          <w:color w:val="000000"/>
          <w:sz w:val="26"/>
          <w:szCs w:val="26"/>
        </w:rPr>
        <w:t xml:space="preserve"> Меры, принимаемые </w:t>
      </w:r>
      <w:r w:rsidR="00E5299D">
        <w:rPr>
          <w:b/>
          <w:color w:val="000000"/>
          <w:sz w:val="26"/>
          <w:szCs w:val="26"/>
        </w:rPr>
        <w:t xml:space="preserve">Обществом </w:t>
      </w:r>
      <w:r w:rsidRPr="00402F30">
        <w:rPr>
          <w:b/>
          <w:color w:val="000000"/>
          <w:sz w:val="26"/>
          <w:szCs w:val="26"/>
        </w:rPr>
        <w:t>для обеспечения выполнения обязанностей оператора при обработке персональных данных</w:t>
      </w:r>
    </w:p>
    <w:p w:rsidR="00B933B3" w:rsidRPr="00402F30" w:rsidRDefault="00B933B3" w:rsidP="00B933B3">
      <w:pPr>
        <w:pStyle w:val="11"/>
        <w:numPr>
          <w:ilvl w:val="0"/>
          <w:numId w:val="20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Меры, необходимые и достаточные для обеспечения выполнения </w:t>
      </w:r>
      <w:r w:rsidR="00E5299D">
        <w:rPr>
          <w:color w:val="000000"/>
          <w:sz w:val="26"/>
          <w:szCs w:val="26"/>
        </w:rPr>
        <w:t>Обществом</w:t>
      </w:r>
      <w:r w:rsidRPr="00402F30">
        <w:rPr>
          <w:color w:val="000000"/>
          <w:sz w:val="26"/>
          <w:szCs w:val="26"/>
        </w:rPr>
        <w:t xml:space="preserve"> обязанностей оператора, предусмотренных законодательством Российской Федерации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в области персональных данных, включают: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назначение лица, ответственного за организацию обработки персональных данных;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принятие локальных нормативных актов и иных документов в области обработки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и защиты персональных данных;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организацию обучения и проведение методической работы с работниками структурных подразделений </w:t>
      </w:r>
      <w:r w:rsidR="00E5299D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>, занимающими должности, включенные в перечень должностей структурных подразделений, при замещении которых осуществляется обработка персональных данных;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установление запрета на передачу персональных данных по открытым каналам связи, вычислительным сетям вне пределов контролируемой зоны, </w:t>
      </w:r>
      <w:r w:rsidR="00E5299D">
        <w:rPr>
          <w:color w:val="000000"/>
          <w:sz w:val="26"/>
          <w:szCs w:val="26"/>
        </w:rPr>
        <w:t>корпоративной сети</w:t>
      </w:r>
      <w:r w:rsidRPr="00402F30">
        <w:rPr>
          <w:color w:val="000000"/>
          <w:sz w:val="26"/>
          <w:szCs w:val="26"/>
        </w:rPr>
        <w:t xml:space="preserve"> ПАО</w:t>
      </w:r>
      <w:r>
        <w:rPr>
          <w:color w:val="000000"/>
          <w:sz w:val="26"/>
          <w:szCs w:val="26"/>
        </w:rPr>
        <w:t xml:space="preserve"> </w:t>
      </w:r>
      <w:r w:rsidRPr="00402F30">
        <w:rPr>
          <w:color w:val="000000"/>
          <w:sz w:val="26"/>
          <w:szCs w:val="26"/>
        </w:rPr>
        <w:t>«МОЭК» и сетям Интернет без применения установленных</w:t>
      </w:r>
      <w:r w:rsidR="00E5299D">
        <w:rPr>
          <w:color w:val="000000"/>
          <w:sz w:val="26"/>
          <w:szCs w:val="26"/>
        </w:rPr>
        <w:t xml:space="preserve"> в Обществе</w:t>
      </w:r>
      <w:r w:rsidRPr="00402F30">
        <w:rPr>
          <w:color w:val="000000"/>
          <w:sz w:val="26"/>
          <w:szCs w:val="26"/>
        </w:rPr>
        <w:t xml:space="preserve"> мер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 xml:space="preserve">по обеспечению безопасности персональных данных (за исключением общедоступных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и (или) обезличенных персональных данных);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>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</w:t>
      </w:r>
      <w:r w:rsidR="00E5299D">
        <w:rPr>
          <w:color w:val="000000"/>
          <w:sz w:val="26"/>
          <w:szCs w:val="26"/>
        </w:rPr>
        <w:t xml:space="preserve"> Общества</w:t>
      </w:r>
      <w:r w:rsidRPr="00402F30">
        <w:rPr>
          <w:color w:val="000000"/>
          <w:sz w:val="26"/>
          <w:szCs w:val="26"/>
        </w:rPr>
        <w:t>;</w:t>
      </w:r>
    </w:p>
    <w:p w:rsidR="00B933B3" w:rsidRPr="00402F30" w:rsidRDefault="00B933B3" w:rsidP="00B933B3">
      <w:pPr>
        <w:numPr>
          <w:ilvl w:val="0"/>
          <w:numId w:val="26"/>
        </w:numPr>
        <w:tabs>
          <w:tab w:val="num" w:pos="851"/>
          <w:tab w:val="num" w:pos="3621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Pr="00402F30">
        <w:rPr>
          <w:color w:val="000000"/>
          <w:sz w:val="26"/>
          <w:szCs w:val="26"/>
        </w:rPr>
        <w:t xml:space="preserve">иные меры, предусмотренные законодательством Российской Федерации </w:t>
      </w:r>
      <w:r>
        <w:rPr>
          <w:color w:val="000000"/>
          <w:sz w:val="26"/>
          <w:szCs w:val="26"/>
        </w:rPr>
        <w:t>в области персональных данных.</w:t>
      </w:r>
    </w:p>
    <w:p w:rsidR="00B933B3" w:rsidRPr="00402F30" w:rsidRDefault="00B933B3" w:rsidP="00B933B3">
      <w:pPr>
        <w:pStyle w:val="11"/>
        <w:numPr>
          <w:ilvl w:val="0"/>
          <w:numId w:val="20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Меры по обеспечению безопасности персональных данных при их обработке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 xml:space="preserve">в информационных системах персональных данных устанавливаются в соответствии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 xml:space="preserve">с локальными нормативными актами </w:t>
      </w:r>
      <w:r w:rsidR="00E5299D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 </w:t>
      </w:r>
      <w:r w:rsidR="00E5299D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>.</w:t>
      </w:r>
    </w:p>
    <w:p w:rsidR="00B933B3" w:rsidRPr="00402F30" w:rsidRDefault="00B933B3" w:rsidP="00B933B3">
      <w:pPr>
        <w:pStyle w:val="11"/>
        <w:ind w:left="709"/>
        <w:contextualSpacing w:val="0"/>
        <w:jc w:val="both"/>
        <w:rPr>
          <w:color w:val="000000"/>
          <w:sz w:val="26"/>
          <w:szCs w:val="26"/>
        </w:rPr>
      </w:pPr>
    </w:p>
    <w:p w:rsidR="00B933B3" w:rsidRPr="00402F30" w:rsidRDefault="00B933B3" w:rsidP="00B933B3">
      <w:pPr>
        <w:pStyle w:val="11"/>
        <w:numPr>
          <w:ilvl w:val="0"/>
          <w:numId w:val="10"/>
        </w:numPr>
        <w:ind w:left="0" w:firstLine="709"/>
        <w:contextualSpacing w:val="0"/>
        <w:jc w:val="both"/>
        <w:outlineLvl w:val="1"/>
        <w:rPr>
          <w:color w:val="000000"/>
          <w:sz w:val="26"/>
          <w:szCs w:val="26"/>
        </w:rPr>
      </w:pPr>
      <w:r w:rsidRPr="00402F30">
        <w:rPr>
          <w:b/>
          <w:color w:val="000000"/>
          <w:sz w:val="26"/>
          <w:szCs w:val="26"/>
        </w:rPr>
        <w:t xml:space="preserve">Контроль за соблюдением законодательства Российской Федерации </w:t>
      </w:r>
      <w:r w:rsidR="003A5157">
        <w:rPr>
          <w:b/>
          <w:color w:val="000000"/>
          <w:sz w:val="26"/>
          <w:szCs w:val="26"/>
        </w:rPr>
        <w:br/>
      </w:r>
      <w:r w:rsidRPr="00402F30">
        <w:rPr>
          <w:b/>
          <w:color w:val="000000"/>
          <w:sz w:val="26"/>
          <w:szCs w:val="26"/>
        </w:rPr>
        <w:t xml:space="preserve">и локальных нормативных актов </w:t>
      </w:r>
      <w:r w:rsidR="00E5299D">
        <w:rPr>
          <w:b/>
          <w:color w:val="000000"/>
          <w:sz w:val="26"/>
          <w:szCs w:val="26"/>
        </w:rPr>
        <w:t>Общества</w:t>
      </w:r>
      <w:r w:rsidRPr="00402F30">
        <w:rPr>
          <w:b/>
          <w:color w:val="000000"/>
          <w:sz w:val="26"/>
          <w:szCs w:val="26"/>
        </w:rPr>
        <w:t xml:space="preserve"> в области персональных данных, в том числе требований к защите персональных данных</w:t>
      </w:r>
    </w:p>
    <w:p w:rsidR="00B933B3" w:rsidRPr="00402F30" w:rsidRDefault="00B933B3" w:rsidP="00B933B3">
      <w:pPr>
        <w:pStyle w:val="11"/>
        <w:numPr>
          <w:ilvl w:val="0"/>
          <w:numId w:val="21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Контроль за соблюдением структурными подразделениями </w:t>
      </w:r>
      <w:r w:rsidR="00E5299D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 xml:space="preserve"> законодательства Российской Федерации и локальных нормативных актов </w:t>
      </w:r>
      <w:r w:rsidR="00E5299D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 xml:space="preserve">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 xml:space="preserve">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 xml:space="preserve">в структурных подразделениях </w:t>
      </w:r>
      <w:r w:rsidR="00E5299D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 xml:space="preserve"> требованиям к защите персональных данных, </w:t>
      </w:r>
      <w:r w:rsidR="003A5157">
        <w:rPr>
          <w:color w:val="000000"/>
          <w:sz w:val="26"/>
          <w:szCs w:val="26"/>
        </w:rPr>
        <w:br/>
      </w:r>
      <w:r w:rsidRPr="00402F30">
        <w:rPr>
          <w:color w:val="000000"/>
          <w:sz w:val="26"/>
          <w:szCs w:val="26"/>
        </w:rPr>
        <w:t>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</w:t>
      </w:r>
      <w:r>
        <w:rPr>
          <w:color w:val="000000"/>
          <w:sz w:val="26"/>
          <w:szCs w:val="26"/>
        </w:rPr>
        <w:t>ия последствий таких нарушений.</w:t>
      </w:r>
    </w:p>
    <w:p w:rsidR="00B933B3" w:rsidRPr="00402F30" w:rsidRDefault="00B933B3" w:rsidP="00B933B3">
      <w:pPr>
        <w:pStyle w:val="11"/>
        <w:numPr>
          <w:ilvl w:val="0"/>
          <w:numId w:val="21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Внутренний контроль за соблюдением структурными подразделениями </w:t>
      </w:r>
      <w:r w:rsidR="003643E4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 xml:space="preserve"> </w:t>
      </w:r>
      <w:r w:rsidR="003643E4">
        <w:rPr>
          <w:color w:val="000000"/>
          <w:sz w:val="26"/>
          <w:szCs w:val="26"/>
        </w:rPr>
        <w:t>принципов и правил обработки</w:t>
      </w:r>
      <w:r w:rsidRPr="00402F30">
        <w:rPr>
          <w:color w:val="000000"/>
          <w:sz w:val="26"/>
          <w:szCs w:val="26"/>
        </w:rPr>
        <w:t xml:space="preserve"> персональных данных, осуществляется лицом, ответственным за организацию обработки персональных данных в </w:t>
      </w:r>
      <w:r w:rsidR="003643E4">
        <w:rPr>
          <w:color w:val="000000"/>
          <w:sz w:val="26"/>
          <w:szCs w:val="26"/>
        </w:rPr>
        <w:t>Обществе</w:t>
      </w:r>
      <w:r w:rsidRPr="00402F30">
        <w:rPr>
          <w:color w:val="000000"/>
          <w:sz w:val="26"/>
          <w:szCs w:val="26"/>
        </w:rPr>
        <w:t>.</w:t>
      </w:r>
    </w:p>
    <w:p w:rsidR="00B933B3" w:rsidRPr="00402F30" w:rsidRDefault="00B933B3" w:rsidP="00B933B3">
      <w:pPr>
        <w:pStyle w:val="11"/>
        <w:numPr>
          <w:ilvl w:val="0"/>
          <w:numId w:val="21"/>
        </w:numPr>
        <w:ind w:left="0" w:firstLine="709"/>
        <w:contextualSpacing w:val="0"/>
        <w:jc w:val="both"/>
        <w:rPr>
          <w:color w:val="000000"/>
          <w:sz w:val="26"/>
          <w:szCs w:val="26"/>
        </w:rPr>
      </w:pPr>
      <w:r w:rsidRPr="00402F30">
        <w:rPr>
          <w:color w:val="000000"/>
          <w:sz w:val="26"/>
          <w:szCs w:val="26"/>
        </w:rPr>
        <w:t xml:space="preserve">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 w:rsidR="003643E4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 xml:space="preserve"> осуществляет </w:t>
      </w:r>
      <w:r w:rsidR="00DD0105">
        <w:rPr>
          <w:color w:val="000000"/>
          <w:sz w:val="26"/>
          <w:szCs w:val="26"/>
        </w:rPr>
        <w:t>Управление</w:t>
      </w:r>
      <w:r w:rsidRPr="00402F30">
        <w:rPr>
          <w:color w:val="000000"/>
          <w:sz w:val="26"/>
          <w:szCs w:val="26"/>
        </w:rPr>
        <w:t xml:space="preserve"> корпоративной защиты </w:t>
      </w:r>
      <w:r w:rsidR="003643E4">
        <w:rPr>
          <w:color w:val="000000"/>
          <w:sz w:val="26"/>
          <w:szCs w:val="26"/>
        </w:rPr>
        <w:t>Общества</w:t>
      </w:r>
      <w:r w:rsidRPr="00402F30">
        <w:rPr>
          <w:color w:val="000000"/>
          <w:sz w:val="26"/>
          <w:szCs w:val="26"/>
        </w:rPr>
        <w:t>.</w:t>
      </w:r>
    </w:p>
    <w:p w:rsidR="00B25C36" w:rsidRPr="00B933B3" w:rsidRDefault="00B933B3" w:rsidP="00B933B3">
      <w:pPr>
        <w:pStyle w:val="11"/>
        <w:numPr>
          <w:ilvl w:val="0"/>
          <w:numId w:val="21"/>
        </w:numPr>
        <w:ind w:left="0" w:firstLine="709"/>
        <w:contextualSpacing w:val="0"/>
        <w:jc w:val="both"/>
        <w:rPr>
          <w:sz w:val="26"/>
          <w:szCs w:val="26"/>
        </w:rPr>
      </w:pPr>
      <w:r w:rsidRPr="00402F30">
        <w:rPr>
          <w:color w:val="000000"/>
          <w:sz w:val="26"/>
          <w:szCs w:val="26"/>
        </w:rPr>
        <w:t>Персональная ответственность за соблюдение требований законодательства Российской Федерации и локальных нормативных актов</w:t>
      </w:r>
      <w:r w:rsidR="003643E4">
        <w:rPr>
          <w:color w:val="000000"/>
          <w:sz w:val="26"/>
          <w:szCs w:val="26"/>
        </w:rPr>
        <w:t xml:space="preserve"> Общества</w:t>
      </w:r>
      <w:r w:rsidRPr="00402F30">
        <w:rPr>
          <w:color w:val="000000"/>
          <w:sz w:val="26"/>
          <w:szCs w:val="26"/>
        </w:rPr>
        <w:t xml:space="preserve"> в области </w:t>
      </w:r>
      <w:r w:rsidR="003643E4">
        <w:rPr>
          <w:color w:val="000000"/>
          <w:sz w:val="26"/>
          <w:szCs w:val="26"/>
        </w:rPr>
        <w:t xml:space="preserve">обработки </w:t>
      </w:r>
      <w:r w:rsidRPr="00402F30">
        <w:rPr>
          <w:color w:val="000000"/>
          <w:sz w:val="26"/>
          <w:szCs w:val="26"/>
        </w:rPr>
        <w:t>персональных данных в структурных подразделениях</w:t>
      </w:r>
      <w:r w:rsidR="003643E4">
        <w:rPr>
          <w:color w:val="000000"/>
          <w:sz w:val="26"/>
          <w:szCs w:val="26"/>
        </w:rPr>
        <w:t xml:space="preserve"> Общества</w:t>
      </w:r>
      <w:r w:rsidRPr="00402F30">
        <w:rPr>
          <w:color w:val="000000"/>
          <w:sz w:val="26"/>
          <w:szCs w:val="26"/>
        </w:rPr>
        <w:t>, а также за обеспечение конфиденциальности и безопасности персональных данных в указанных подразделениях возлагается на их руководителей.</w:t>
      </w:r>
    </w:p>
    <w:sectPr w:rsidR="00B25C36" w:rsidRPr="00B933B3" w:rsidSect="00E44898">
      <w:footerReference w:type="default" r:id="rId8"/>
      <w:headerReference w:type="first" r:id="rId9"/>
      <w:endnotePr>
        <w:numFmt w:val="decimal"/>
      </w:endnotePr>
      <w:pgSz w:w="11907" w:h="16840" w:code="9"/>
      <w:pgMar w:top="1134" w:right="567" w:bottom="1134" w:left="1134" w:header="720" w:footer="709" w:gutter="0"/>
      <w:cols w:sep="1"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4898" w:rsidRDefault="00E44898">
      <w:r>
        <w:separator/>
      </w:r>
    </w:p>
  </w:endnote>
  <w:endnote w:type="continuationSeparator" w:id="0">
    <w:p w:rsidR="00E44898" w:rsidRDefault="00E4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C36" w:rsidRPr="00B933B3" w:rsidRDefault="006D7A3D" w:rsidP="00B933B3">
    <w:pPr>
      <w:pStyle w:val="a7"/>
      <w:jc w:val="right"/>
      <w:rPr>
        <w:sz w:val="22"/>
        <w:szCs w:val="22"/>
      </w:rPr>
    </w:pPr>
    <w:r w:rsidRPr="00B933B3">
      <w:rPr>
        <w:sz w:val="22"/>
        <w:szCs w:val="22"/>
      </w:rPr>
      <w:fldChar w:fldCharType="begin"/>
    </w:r>
    <w:r w:rsidRPr="00B933B3">
      <w:rPr>
        <w:sz w:val="22"/>
        <w:szCs w:val="22"/>
      </w:rPr>
      <w:instrText>PAGE   \* MERGEFORMAT</w:instrText>
    </w:r>
    <w:r w:rsidRPr="00B933B3">
      <w:rPr>
        <w:sz w:val="22"/>
        <w:szCs w:val="22"/>
      </w:rPr>
      <w:fldChar w:fldCharType="separate"/>
    </w:r>
    <w:r w:rsidR="003A5157">
      <w:rPr>
        <w:noProof/>
        <w:sz w:val="22"/>
        <w:szCs w:val="22"/>
      </w:rPr>
      <w:t>8</w:t>
    </w:r>
    <w:r w:rsidRPr="00B933B3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4898" w:rsidRDefault="00E44898">
      <w:r>
        <w:separator/>
      </w:r>
    </w:p>
  </w:footnote>
  <w:footnote w:type="continuationSeparator" w:id="0">
    <w:p w:rsidR="00E44898" w:rsidRDefault="00E4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5C36" w:rsidRPr="00096BDC" w:rsidRDefault="00B25C36" w:rsidP="006D00E2">
    <w:pPr>
      <w:pStyle w:val="a9"/>
      <w:shd w:val="clear" w:color="auto" w:fill="FFFFFF"/>
      <w:tabs>
        <w:tab w:val="left" w:pos="385"/>
        <w:tab w:val="center" w:pos="4819"/>
      </w:tabs>
      <w:jc w:val="left"/>
      <w:rPr>
        <w:rFonts w:ascii="Tahoma" w:hAnsi="Tahoma" w:cs="Tahoma"/>
        <w:bCs/>
        <w:caps/>
        <w:color w:val="3399FF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3EDF"/>
    <w:multiLevelType w:val="multilevel"/>
    <w:tmpl w:val="8624B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82DAF"/>
    <w:multiLevelType w:val="multilevel"/>
    <w:tmpl w:val="7A16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218B8"/>
    <w:multiLevelType w:val="hybridMultilevel"/>
    <w:tmpl w:val="0008A38C"/>
    <w:lvl w:ilvl="0" w:tplc="C12C426E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12700"/>
    <w:multiLevelType w:val="hybridMultilevel"/>
    <w:tmpl w:val="C52C9D4A"/>
    <w:lvl w:ilvl="0" w:tplc="1CC4F628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C8396B"/>
    <w:multiLevelType w:val="hybridMultilevel"/>
    <w:tmpl w:val="163A1470"/>
    <w:lvl w:ilvl="0" w:tplc="82E2970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8E2B0A"/>
    <w:multiLevelType w:val="hybridMultilevel"/>
    <w:tmpl w:val="F19210D8"/>
    <w:lvl w:ilvl="0" w:tplc="AC0E05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6E4232"/>
    <w:multiLevelType w:val="hybridMultilevel"/>
    <w:tmpl w:val="89108E4C"/>
    <w:lvl w:ilvl="0" w:tplc="24228C3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0A31F4"/>
    <w:multiLevelType w:val="multilevel"/>
    <w:tmpl w:val="393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06A58"/>
    <w:multiLevelType w:val="multilevel"/>
    <w:tmpl w:val="E8F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C44CB"/>
    <w:multiLevelType w:val="hybridMultilevel"/>
    <w:tmpl w:val="C5CE26A2"/>
    <w:lvl w:ilvl="0" w:tplc="EB2A317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684B9C"/>
    <w:multiLevelType w:val="multilevel"/>
    <w:tmpl w:val="D1961458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7913E9"/>
    <w:multiLevelType w:val="hybridMultilevel"/>
    <w:tmpl w:val="0A6C2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8F838C2"/>
    <w:multiLevelType w:val="multilevel"/>
    <w:tmpl w:val="4D18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D00AC"/>
    <w:multiLevelType w:val="hybridMultilevel"/>
    <w:tmpl w:val="8BFE019C"/>
    <w:lvl w:ilvl="0" w:tplc="831C566A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4173EE"/>
    <w:multiLevelType w:val="hybridMultilevel"/>
    <w:tmpl w:val="ACE6796C"/>
    <w:lvl w:ilvl="0" w:tplc="B422203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D8818E8"/>
    <w:multiLevelType w:val="multilevel"/>
    <w:tmpl w:val="4D1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05B3A"/>
    <w:multiLevelType w:val="multilevel"/>
    <w:tmpl w:val="F88E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2A2F6A"/>
    <w:multiLevelType w:val="hybridMultilevel"/>
    <w:tmpl w:val="659EC5B6"/>
    <w:lvl w:ilvl="0" w:tplc="8E98FDD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D35F9"/>
    <w:multiLevelType w:val="hybridMultilevel"/>
    <w:tmpl w:val="A020714A"/>
    <w:lvl w:ilvl="0" w:tplc="E8080FA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19" w15:restartNumberingAfterBreak="0">
    <w:nsid w:val="61F83448"/>
    <w:multiLevelType w:val="hybridMultilevel"/>
    <w:tmpl w:val="6CC89B24"/>
    <w:lvl w:ilvl="0" w:tplc="6450AF8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DB315D"/>
    <w:multiLevelType w:val="hybridMultilevel"/>
    <w:tmpl w:val="FDF6801C"/>
    <w:lvl w:ilvl="0" w:tplc="585E8CC0">
      <w:start w:val="1"/>
      <w:numFmt w:val="decimal"/>
      <w:lvlText w:val="%1."/>
      <w:lvlJc w:val="left"/>
      <w:pPr>
        <w:ind w:left="12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6BEA4C90"/>
    <w:multiLevelType w:val="hybridMultilevel"/>
    <w:tmpl w:val="2E40C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E493D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D65184D"/>
    <w:multiLevelType w:val="multilevel"/>
    <w:tmpl w:val="12A8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37342D"/>
    <w:multiLevelType w:val="hybridMultilevel"/>
    <w:tmpl w:val="B72A5C8E"/>
    <w:lvl w:ilvl="0" w:tplc="94A03DA0">
      <w:start w:val="1"/>
      <w:numFmt w:val="decimal"/>
      <w:lvlText w:val="5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 w15:restartNumberingAfterBreak="0">
    <w:nsid w:val="79E060CD"/>
    <w:multiLevelType w:val="multilevel"/>
    <w:tmpl w:val="EA3E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8B0300"/>
    <w:multiLevelType w:val="hybridMultilevel"/>
    <w:tmpl w:val="86D86D12"/>
    <w:lvl w:ilvl="0" w:tplc="0D68BF9A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064319">
    <w:abstractNumId w:val="1"/>
  </w:num>
  <w:num w:numId="2" w16cid:durableId="1215313926">
    <w:abstractNumId w:val="12"/>
  </w:num>
  <w:num w:numId="3" w16cid:durableId="1819804355">
    <w:abstractNumId w:val="8"/>
  </w:num>
  <w:num w:numId="4" w16cid:durableId="239562506">
    <w:abstractNumId w:val="22"/>
  </w:num>
  <w:num w:numId="5" w16cid:durableId="32317414">
    <w:abstractNumId w:val="16"/>
  </w:num>
  <w:num w:numId="6" w16cid:durableId="2073387831">
    <w:abstractNumId w:val="7"/>
  </w:num>
  <w:num w:numId="7" w16cid:durableId="759720523">
    <w:abstractNumId w:val="15"/>
  </w:num>
  <w:num w:numId="8" w16cid:durableId="189076348">
    <w:abstractNumId w:val="24"/>
  </w:num>
  <w:num w:numId="9" w16cid:durableId="154615426">
    <w:abstractNumId w:val="0"/>
  </w:num>
  <w:num w:numId="10" w16cid:durableId="2116708424">
    <w:abstractNumId w:val="20"/>
  </w:num>
  <w:num w:numId="11" w16cid:durableId="1165052205">
    <w:abstractNumId w:val="9"/>
  </w:num>
  <w:num w:numId="12" w16cid:durableId="1099331973">
    <w:abstractNumId w:val="5"/>
  </w:num>
  <w:num w:numId="13" w16cid:durableId="1636982279">
    <w:abstractNumId w:val="19"/>
  </w:num>
  <w:num w:numId="14" w16cid:durableId="606473252">
    <w:abstractNumId w:val="23"/>
  </w:num>
  <w:num w:numId="15" w16cid:durableId="1956794070">
    <w:abstractNumId w:val="4"/>
  </w:num>
  <w:num w:numId="16" w16cid:durableId="1755316856">
    <w:abstractNumId w:val="6"/>
  </w:num>
  <w:num w:numId="17" w16cid:durableId="1455758576">
    <w:abstractNumId w:val="2"/>
  </w:num>
  <w:num w:numId="18" w16cid:durableId="1573588976">
    <w:abstractNumId w:val="17"/>
  </w:num>
  <w:num w:numId="19" w16cid:durableId="1723215273">
    <w:abstractNumId w:val="25"/>
  </w:num>
  <w:num w:numId="20" w16cid:durableId="1496606890">
    <w:abstractNumId w:val="3"/>
  </w:num>
  <w:num w:numId="21" w16cid:durableId="1444030508">
    <w:abstractNumId w:val="13"/>
  </w:num>
  <w:num w:numId="22" w16cid:durableId="1791706175">
    <w:abstractNumId w:val="21"/>
  </w:num>
  <w:num w:numId="23" w16cid:durableId="239759335">
    <w:abstractNumId w:val="18"/>
  </w:num>
  <w:num w:numId="24" w16cid:durableId="1764111755">
    <w:abstractNumId w:val="11"/>
  </w:num>
  <w:num w:numId="25" w16cid:durableId="392195149">
    <w:abstractNumId w:val="14"/>
  </w:num>
  <w:num w:numId="26" w16cid:durableId="2048993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89"/>
    <w:rsid w:val="00060374"/>
    <w:rsid w:val="00096BDC"/>
    <w:rsid w:val="000F18E2"/>
    <w:rsid w:val="000F54EC"/>
    <w:rsid w:val="000F77DE"/>
    <w:rsid w:val="00113BDE"/>
    <w:rsid w:val="0014285E"/>
    <w:rsid w:val="00150D78"/>
    <w:rsid w:val="00192442"/>
    <w:rsid w:val="001F11B0"/>
    <w:rsid w:val="001F3D97"/>
    <w:rsid w:val="002416B1"/>
    <w:rsid w:val="002547B7"/>
    <w:rsid w:val="0028779D"/>
    <w:rsid w:val="002B5B77"/>
    <w:rsid w:val="003251B5"/>
    <w:rsid w:val="00326397"/>
    <w:rsid w:val="003336FB"/>
    <w:rsid w:val="00343889"/>
    <w:rsid w:val="00357A2E"/>
    <w:rsid w:val="003643E4"/>
    <w:rsid w:val="003A5157"/>
    <w:rsid w:val="004140F7"/>
    <w:rsid w:val="00457B77"/>
    <w:rsid w:val="004603DE"/>
    <w:rsid w:val="00487969"/>
    <w:rsid w:val="004A5FD3"/>
    <w:rsid w:val="004B5EB3"/>
    <w:rsid w:val="004E311F"/>
    <w:rsid w:val="005761B4"/>
    <w:rsid w:val="00591E57"/>
    <w:rsid w:val="005948F1"/>
    <w:rsid w:val="005D4F89"/>
    <w:rsid w:val="005F38E5"/>
    <w:rsid w:val="00600660"/>
    <w:rsid w:val="0063198A"/>
    <w:rsid w:val="00635FD9"/>
    <w:rsid w:val="00641A6A"/>
    <w:rsid w:val="006B3C4F"/>
    <w:rsid w:val="006C32C3"/>
    <w:rsid w:val="006D00E2"/>
    <w:rsid w:val="006D6324"/>
    <w:rsid w:val="006D7A3D"/>
    <w:rsid w:val="007C736F"/>
    <w:rsid w:val="007F4E8C"/>
    <w:rsid w:val="007F6368"/>
    <w:rsid w:val="0082667F"/>
    <w:rsid w:val="008375F3"/>
    <w:rsid w:val="00860610"/>
    <w:rsid w:val="00885296"/>
    <w:rsid w:val="0089497D"/>
    <w:rsid w:val="008A201D"/>
    <w:rsid w:val="008B0CC1"/>
    <w:rsid w:val="008E2336"/>
    <w:rsid w:val="008F575B"/>
    <w:rsid w:val="0091462B"/>
    <w:rsid w:val="009360A6"/>
    <w:rsid w:val="0094726D"/>
    <w:rsid w:val="00955098"/>
    <w:rsid w:val="00966146"/>
    <w:rsid w:val="009F1369"/>
    <w:rsid w:val="009F14C9"/>
    <w:rsid w:val="00AD762E"/>
    <w:rsid w:val="00AE31E9"/>
    <w:rsid w:val="00AF4E71"/>
    <w:rsid w:val="00AF5115"/>
    <w:rsid w:val="00B060B5"/>
    <w:rsid w:val="00B20B9E"/>
    <w:rsid w:val="00B25C36"/>
    <w:rsid w:val="00B42E37"/>
    <w:rsid w:val="00B7256D"/>
    <w:rsid w:val="00B869BE"/>
    <w:rsid w:val="00B933B3"/>
    <w:rsid w:val="00BC1BA0"/>
    <w:rsid w:val="00CE7D0A"/>
    <w:rsid w:val="00CE7DA1"/>
    <w:rsid w:val="00CF70C7"/>
    <w:rsid w:val="00D732B7"/>
    <w:rsid w:val="00DB543B"/>
    <w:rsid w:val="00DB6E69"/>
    <w:rsid w:val="00DD0105"/>
    <w:rsid w:val="00DD1CFF"/>
    <w:rsid w:val="00E13641"/>
    <w:rsid w:val="00E44898"/>
    <w:rsid w:val="00E5299D"/>
    <w:rsid w:val="00EE6DC6"/>
    <w:rsid w:val="00EF7478"/>
    <w:rsid w:val="00F16DB0"/>
    <w:rsid w:val="00F62FB6"/>
    <w:rsid w:val="00F757F8"/>
    <w:rsid w:val="00F83777"/>
    <w:rsid w:val="00F93549"/>
    <w:rsid w:val="00FA11FF"/>
    <w:rsid w:val="00FA3F04"/>
    <w:rsid w:val="00FE6AB7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E7695"/>
  <w15:chartTrackingRefBased/>
  <w15:docId w15:val="{B6F6D290-D053-4017-8B52-C091C6EF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semiHidden="1" w:unhideWhenUsed="1" w:qFormat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6BDC"/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F62FB6"/>
    <w:pPr>
      <w:spacing w:before="100" w:beforeAutospacing="1" w:after="120"/>
      <w:outlineLvl w:val="0"/>
    </w:pPr>
    <w:rPr>
      <w:kern w:val="36"/>
      <w:sz w:val="57"/>
      <w:szCs w:val="57"/>
    </w:rPr>
  </w:style>
  <w:style w:type="paragraph" w:styleId="2">
    <w:name w:val="heading 2"/>
    <w:basedOn w:val="a"/>
    <w:link w:val="20"/>
    <w:qFormat/>
    <w:rsid w:val="00F62FB6"/>
    <w:pPr>
      <w:spacing w:before="240" w:after="192"/>
      <w:outlineLvl w:val="1"/>
    </w:pPr>
    <w:rPr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62FB6"/>
    <w:rPr>
      <w:rFonts w:ascii="Times New Roman" w:hAnsi="Times New Roman" w:cs="Times New Roman"/>
      <w:kern w:val="36"/>
      <w:sz w:val="57"/>
      <w:szCs w:val="57"/>
      <w:lang w:val="x-none" w:eastAsia="ru-RU"/>
    </w:rPr>
  </w:style>
  <w:style w:type="character" w:customStyle="1" w:styleId="20">
    <w:name w:val="Заголовок 2 Знак"/>
    <w:link w:val="2"/>
    <w:locked/>
    <w:rsid w:val="00F62FB6"/>
    <w:rPr>
      <w:rFonts w:ascii="Times New Roman" w:hAnsi="Times New Roman" w:cs="Times New Roman"/>
      <w:sz w:val="39"/>
      <w:szCs w:val="39"/>
      <w:lang w:val="x-none" w:eastAsia="ru-RU"/>
    </w:rPr>
  </w:style>
  <w:style w:type="character" w:styleId="a3">
    <w:name w:val="Hyperlink"/>
    <w:semiHidden/>
    <w:rsid w:val="00F62FB6"/>
    <w:rPr>
      <w:rFonts w:cs="Times New Roman"/>
      <w:color w:val="007AC2"/>
      <w:sz w:val="24"/>
      <w:szCs w:val="24"/>
      <w:u w:val="none"/>
      <w:effect w:val="none"/>
    </w:rPr>
  </w:style>
  <w:style w:type="paragraph" w:styleId="a4">
    <w:name w:val="Normal (Web)"/>
    <w:basedOn w:val="a"/>
    <w:rsid w:val="00F62FB6"/>
    <w:pPr>
      <w:spacing w:after="144"/>
    </w:pPr>
    <w:rPr>
      <w:sz w:val="24"/>
      <w:szCs w:val="24"/>
    </w:rPr>
  </w:style>
  <w:style w:type="character" w:customStyle="1" w:styleId="nobr5">
    <w:name w:val="nobr5"/>
    <w:rsid w:val="00F62FB6"/>
    <w:rPr>
      <w:rFonts w:cs="Times New Roman"/>
      <w:sz w:val="24"/>
      <w:szCs w:val="24"/>
    </w:rPr>
  </w:style>
  <w:style w:type="paragraph" w:customStyle="1" w:styleId="beforelist">
    <w:name w:val="before_list"/>
    <w:basedOn w:val="a"/>
    <w:rsid w:val="00F62FB6"/>
    <w:pPr>
      <w:spacing w:after="144"/>
    </w:pPr>
    <w:rPr>
      <w:sz w:val="24"/>
      <w:szCs w:val="24"/>
    </w:rPr>
  </w:style>
  <w:style w:type="paragraph" w:customStyle="1" w:styleId="11">
    <w:name w:val="Абзац списка1"/>
    <w:basedOn w:val="a"/>
    <w:rsid w:val="00F62FB6"/>
    <w:pPr>
      <w:ind w:left="720"/>
      <w:contextualSpacing/>
    </w:pPr>
  </w:style>
  <w:style w:type="paragraph" w:styleId="a5">
    <w:name w:val="header"/>
    <w:basedOn w:val="a"/>
    <w:link w:val="a6"/>
    <w:rsid w:val="00096B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96BD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rsid w:val="00096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96BD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DefaultParagraphFontParaCharCharChar">
    <w:name w:val="Default Paragraph Font Para Char Char Char"/>
    <w:basedOn w:val="a"/>
    <w:rsid w:val="00096BD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21">
    <w:name w:val="Основной текст 21"/>
    <w:basedOn w:val="a"/>
    <w:rsid w:val="00096BDC"/>
    <w:pPr>
      <w:ind w:firstLine="720"/>
      <w:jc w:val="both"/>
    </w:pPr>
  </w:style>
  <w:style w:type="paragraph" w:styleId="a9">
    <w:name w:val="Title"/>
    <w:basedOn w:val="a"/>
    <w:link w:val="aa"/>
    <w:qFormat/>
    <w:rsid w:val="00096BDC"/>
    <w:pPr>
      <w:jc w:val="center"/>
    </w:pPr>
    <w:rPr>
      <w:b/>
    </w:rPr>
  </w:style>
  <w:style w:type="character" w:customStyle="1" w:styleId="aa">
    <w:name w:val="Заголовок Знак"/>
    <w:link w:val="a9"/>
    <w:locked/>
    <w:rsid w:val="00096BDC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b">
    <w:name w:val="endnote text"/>
    <w:basedOn w:val="a"/>
    <w:link w:val="ac"/>
    <w:semiHidden/>
    <w:rsid w:val="00096BDC"/>
    <w:rPr>
      <w:sz w:val="20"/>
    </w:rPr>
  </w:style>
  <w:style w:type="character" w:customStyle="1" w:styleId="ac">
    <w:name w:val="Текст концевой сноски Знак"/>
    <w:link w:val="ab"/>
    <w:semiHidden/>
    <w:locked/>
    <w:rsid w:val="00096BD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semiHidden/>
    <w:rsid w:val="00096BDC"/>
    <w:rPr>
      <w:vertAlign w:val="superscript"/>
    </w:rPr>
  </w:style>
  <w:style w:type="table" w:styleId="ae">
    <w:name w:val="Table Grid"/>
    <w:basedOn w:val="a1"/>
    <w:rsid w:val="00096B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rsid w:val="00096BD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096BD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21"/>
                      <w:marRight w:val="0"/>
                      <w:marTop w:val="4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EE25-C634-46B2-9858-1EA26923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ОБРАБОТКИ ПЕРСОНАЛЬНЫХ</vt:lpstr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ОБРАБОТКИ ПЕРСОНАЛЬНЫХ</dc:title>
  <dc:subject/>
  <dc:creator>Перчаткин Николай Андреевич</dc:creator>
  <cp:keywords/>
  <dc:description/>
  <cp:lastModifiedBy>Дима</cp:lastModifiedBy>
  <cp:revision>5</cp:revision>
  <cp:lastPrinted>2018-09-24T11:47:00Z</cp:lastPrinted>
  <dcterms:created xsi:type="dcterms:W3CDTF">2024-03-11T09:00:00Z</dcterms:created>
  <dcterms:modified xsi:type="dcterms:W3CDTF">2024-03-26T08:08:00Z</dcterms:modified>
</cp:coreProperties>
</file>